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2B" w:rsidRPr="003C1D41" w:rsidRDefault="00E1182B" w:rsidP="003C1D41">
      <w:pPr>
        <w:jc w:val="center"/>
        <w:rPr>
          <w:sz w:val="22"/>
          <w:lang w:val="fr-FR"/>
        </w:rPr>
      </w:pPr>
      <w:bookmarkStart w:id="0" w:name="_GoBack"/>
      <w:bookmarkEnd w:id="0"/>
    </w:p>
    <w:p w:rsidR="000A3B73" w:rsidRPr="003C1D41" w:rsidRDefault="00BF7F1C" w:rsidP="003C1D41">
      <w:pPr>
        <w:pStyle w:val="DecHTitle"/>
        <w:rPr>
          <w:lang w:val="fr-FR"/>
        </w:rPr>
      </w:pPr>
      <w:r w:rsidRPr="003C1D41">
        <w:rPr>
          <w:szCs w:val="24"/>
          <w:lang w:val="fr-FR"/>
        </w:rPr>
        <w:t>PREMIÈRE SECTION</w:t>
      </w:r>
    </w:p>
    <w:p w:rsidR="000A3B73" w:rsidRPr="003C1D41" w:rsidRDefault="000A3B73" w:rsidP="003C1D41">
      <w:pPr>
        <w:pStyle w:val="DecHTitle"/>
        <w:rPr>
          <w:caps/>
          <w:sz w:val="32"/>
          <w:lang w:val="fr-FR"/>
        </w:rPr>
      </w:pPr>
      <w:r w:rsidRPr="003C1D41">
        <w:rPr>
          <w:lang w:val="fr-FR"/>
        </w:rPr>
        <w:t>DÉCISION</w:t>
      </w:r>
    </w:p>
    <w:p w:rsidR="0051570E" w:rsidRPr="003C1D41" w:rsidRDefault="000A3B73" w:rsidP="003C1D41">
      <w:pPr>
        <w:pStyle w:val="ECHRTitleCentre2"/>
        <w:rPr>
          <w:lang w:val="fr-FR"/>
        </w:rPr>
      </w:pPr>
      <w:r w:rsidRPr="003C1D41">
        <w:rPr>
          <w:lang w:val="fr-FR"/>
        </w:rPr>
        <w:t>Requête n</w:t>
      </w:r>
      <w:r w:rsidRPr="003C1D41">
        <w:rPr>
          <w:vertAlign w:val="superscript"/>
          <w:lang w:val="fr-FR"/>
        </w:rPr>
        <w:t>o</w:t>
      </w:r>
      <w:r w:rsidRPr="003C1D41">
        <w:rPr>
          <w:lang w:val="fr-FR"/>
        </w:rPr>
        <w:t xml:space="preserve"> </w:t>
      </w:r>
      <w:r w:rsidR="00BF7F1C" w:rsidRPr="003C1D41">
        <w:rPr>
          <w:lang w:val="fr-FR"/>
        </w:rPr>
        <w:t>50467/14</w:t>
      </w:r>
      <w:r w:rsidRPr="003C1D41">
        <w:rPr>
          <w:lang w:val="fr-FR"/>
        </w:rPr>
        <w:br/>
      </w:r>
      <w:r w:rsidR="00BF7F1C" w:rsidRPr="003C1D41">
        <w:rPr>
          <w:lang w:val="fr-FR"/>
        </w:rPr>
        <w:t>Salvatore COZZOLINO</w:t>
      </w:r>
      <w:r w:rsidRPr="003C1D41">
        <w:rPr>
          <w:lang w:val="fr-FR"/>
        </w:rPr>
        <w:t xml:space="preserve"> contre </w:t>
      </w:r>
      <w:r w:rsidR="00BF7F1C" w:rsidRPr="003C1D41">
        <w:rPr>
          <w:lang w:val="fr-FR"/>
        </w:rPr>
        <w:t>l</w:t>
      </w:r>
      <w:r w:rsidR="003C1D41" w:rsidRPr="003C1D41">
        <w:rPr>
          <w:lang w:val="fr-FR"/>
        </w:rPr>
        <w:t>’</w:t>
      </w:r>
      <w:r w:rsidR="00BF7F1C" w:rsidRPr="003C1D41">
        <w:rPr>
          <w:lang w:val="fr-FR"/>
        </w:rPr>
        <w:t>Italie</w:t>
      </w:r>
      <w:r w:rsidRPr="003C1D41">
        <w:rPr>
          <w:lang w:val="fr-FR"/>
        </w:rPr>
        <w:br/>
        <w:t xml:space="preserve">et </w:t>
      </w:r>
      <w:r w:rsidR="0051570E" w:rsidRPr="003C1D41">
        <w:rPr>
          <w:lang w:val="fr-FR"/>
        </w:rPr>
        <w:t>5</w:t>
      </w:r>
      <w:r w:rsidRPr="003C1D41">
        <w:rPr>
          <w:lang w:val="fr-FR"/>
        </w:rPr>
        <w:t xml:space="preserve"> autres requêtes</w:t>
      </w:r>
      <w:r w:rsidRPr="003C1D41">
        <w:rPr>
          <w:lang w:val="fr-FR"/>
        </w:rPr>
        <w:br/>
      </w:r>
      <w:r w:rsidR="00BF7F1C" w:rsidRPr="003C1D41">
        <w:rPr>
          <w:lang w:val="fr-FR"/>
        </w:rPr>
        <w:t>(voir tableau en annexe)</w:t>
      </w:r>
    </w:p>
    <w:p w:rsidR="00BF7F1C" w:rsidRPr="003C1D41" w:rsidRDefault="00BF7F1C" w:rsidP="003C1D41">
      <w:pPr>
        <w:pStyle w:val="ECHRPara"/>
        <w:rPr>
          <w:lang w:val="fr-FR"/>
        </w:rPr>
      </w:pPr>
      <w:r w:rsidRPr="003C1D41">
        <w:rPr>
          <w:rStyle w:val="JuParaCar"/>
          <w:lang w:val="fr-FR"/>
        </w:rPr>
        <w:t>La Cour européenne des droits de l</w:t>
      </w:r>
      <w:r w:rsidR="003C1D41" w:rsidRPr="003C1D41">
        <w:rPr>
          <w:rStyle w:val="JuParaCar"/>
          <w:lang w:val="fr-FR"/>
        </w:rPr>
        <w:t>’</w:t>
      </w:r>
      <w:r w:rsidRPr="003C1D41">
        <w:rPr>
          <w:rStyle w:val="JuParaCar"/>
          <w:lang w:val="fr-FR"/>
        </w:rPr>
        <w:t xml:space="preserve">homme (première section), siégeant le </w:t>
      </w:r>
      <w:r w:rsidR="0051570E" w:rsidRPr="003C1D41">
        <w:rPr>
          <w:lang w:val="fr-FR"/>
        </w:rPr>
        <w:t xml:space="preserve">5 juillet 2018 </w:t>
      </w:r>
      <w:r w:rsidRPr="003C1D41">
        <w:rPr>
          <w:lang w:val="fr-FR"/>
        </w:rPr>
        <w:t>en un comité composé de :</w:t>
      </w:r>
    </w:p>
    <w:p w:rsidR="00BF7F1C" w:rsidRPr="003C1D41" w:rsidRDefault="0051570E" w:rsidP="003C1D41">
      <w:pPr>
        <w:pStyle w:val="ECHRDecisionBody"/>
        <w:rPr>
          <w:lang w:val="fr-FR"/>
        </w:rPr>
      </w:pPr>
      <w:r w:rsidRPr="003C1D41">
        <w:rPr>
          <w:lang w:val="fr-FR"/>
        </w:rPr>
        <w:tab/>
        <w:t>Ksenija Turković,</w:t>
      </w:r>
      <w:r w:rsidRPr="003C1D41">
        <w:rPr>
          <w:i/>
          <w:lang w:val="fr-FR"/>
        </w:rPr>
        <w:t xml:space="preserve"> présidente,</w:t>
      </w:r>
      <w:r w:rsidRPr="003C1D41">
        <w:rPr>
          <w:i/>
          <w:lang w:val="fr-FR"/>
        </w:rPr>
        <w:br/>
      </w:r>
      <w:r w:rsidRPr="003C1D41">
        <w:rPr>
          <w:lang w:val="fr-FR"/>
        </w:rPr>
        <w:tab/>
        <w:t>Pauliine Koskelo,</w:t>
      </w:r>
      <w:r w:rsidRPr="003C1D41">
        <w:rPr>
          <w:i/>
          <w:lang w:val="fr-FR"/>
        </w:rPr>
        <w:br/>
      </w:r>
      <w:r w:rsidRPr="003C1D41">
        <w:rPr>
          <w:lang w:val="fr-FR"/>
        </w:rPr>
        <w:tab/>
        <w:t>Tim Eicke,</w:t>
      </w:r>
      <w:r w:rsidRPr="003C1D41">
        <w:rPr>
          <w:i/>
          <w:lang w:val="fr-FR"/>
        </w:rPr>
        <w:t xml:space="preserve"> juges,</w:t>
      </w:r>
    </w:p>
    <w:p w:rsidR="00BF7F1C" w:rsidRPr="003C1D41" w:rsidRDefault="00BF7F1C" w:rsidP="003C1D41">
      <w:pPr>
        <w:pStyle w:val="ECHRDecisionBody"/>
        <w:rPr>
          <w:lang w:val="fr-FR"/>
        </w:rPr>
      </w:pPr>
      <w:r w:rsidRPr="003C1D41">
        <w:rPr>
          <w:lang w:val="fr-FR"/>
        </w:rPr>
        <w:t xml:space="preserve">et de Liv Tigerstedt, </w:t>
      </w:r>
      <w:r w:rsidRPr="003C1D41">
        <w:rPr>
          <w:i/>
          <w:lang w:val="fr-FR"/>
        </w:rPr>
        <w:t>g</w:t>
      </w:r>
      <w:r w:rsidRPr="003C1D41">
        <w:rPr>
          <w:rFonts w:eastAsia="PMingLiU"/>
          <w:i/>
          <w:lang w:val="fr-FR"/>
        </w:rPr>
        <w:t>reffière adjointe de section f.f.</w:t>
      </w:r>
      <w:r w:rsidRPr="003C1D41">
        <w:rPr>
          <w:lang w:val="fr-FR"/>
        </w:rPr>
        <w:t>,</w:t>
      </w:r>
    </w:p>
    <w:p w:rsidR="00BF7F1C" w:rsidRPr="003C1D41" w:rsidRDefault="00BF7F1C" w:rsidP="003C1D41">
      <w:pPr>
        <w:pStyle w:val="ECHRPara"/>
        <w:rPr>
          <w:lang w:val="fr-FR"/>
        </w:rPr>
      </w:pPr>
      <w:r w:rsidRPr="003C1D41">
        <w:rPr>
          <w:lang w:val="fr-FR"/>
        </w:rPr>
        <w:t>Vu les requêtes susmentionnées introduites aux dates indiquées dans le tableau joint en annexe,</w:t>
      </w:r>
    </w:p>
    <w:p w:rsidR="00BF7F1C" w:rsidRPr="003C1D41" w:rsidRDefault="00BF7F1C" w:rsidP="003C1D41">
      <w:pPr>
        <w:pStyle w:val="ECHRPara"/>
        <w:rPr>
          <w:lang w:val="fr-FR"/>
        </w:rPr>
      </w:pPr>
      <w:r w:rsidRPr="003C1D41">
        <w:rPr>
          <w:lang w:val="fr-FR"/>
        </w:rPr>
        <w:t>Après en avoir délibéré, rend la décision suivante :</w:t>
      </w:r>
    </w:p>
    <w:p w:rsidR="00BF7F1C" w:rsidRPr="003C1D41" w:rsidRDefault="00BF7F1C" w:rsidP="003C1D41">
      <w:pPr>
        <w:pStyle w:val="ECHRTitle1"/>
        <w:rPr>
          <w:rFonts w:eastAsia="PMingLiU"/>
          <w:lang w:val="fr-FR"/>
        </w:rPr>
      </w:pPr>
      <w:r w:rsidRPr="003C1D41">
        <w:rPr>
          <w:rFonts w:eastAsia="PMingLiU"/>
          <w:lang w:val="fr-FR"/>
        </w:rPr>
        <w:t>FAITS ET P</w:t>
      </w:r>
      <w:r w:rsidRPr="003C1D41">
        <w:rPr>
          <w:lang w:val="fr-FR"/>
        </w:rPr>
        <w:t>ROCÉDURE</w:t>
      </w:r>
    </w:p>
    <w:p w:rsidR="00BF7F1C" w:rsidRPr="003C1D41" w:rsidRDefault="00BF7F1C" w:rsidP="003C1D41">
      <w:pPr>
        <w:pStyle w:val="ECHRPara"/>
        <w:rPr>
          <w:lang w:val="fr-FR"/>
        </w:rPr>
      </w:pPr>
      <w:r w:rsidRPr="003C1D41">
        <w:rPr>
          <w:lang w:val="fr-FR"/>
        </w:rPr>
        <w:t>La liste des requérants et les précisions</w:t>
      </w:r>
      <w:r w:rsidRPr="003C1D41">
        <w:rPr>
          <w:b/>
          <w:lang w:val="fr-FR"/>
        </w:rPr>
        <w:t xml:space="preserve"> </w:t>
      </w:r>
      <w:r w:rsidRPr="003C1D41">
        <w:rPr>
          <w:lang w:val="fr-FR"/>
        </w:rPr>
        <w:t>pertinentes sur les requêtes figurent dans le tableau joint en annexe.</w:t>
      </w:r>
    </w:p>
    <w:p w:rsidR="00BF7F1C" w:rsidRPr="003C1D41" w:rsidRDefault="00BF7F1C" w:rsidP="003C1D41">
      <w:pPr>
        <w:pStyle w:val="ECHRPara"/>
        <w:rPr>
          <w:lang w:val="fr-FR"/>
        </w:rPr>
      </w:pPr>
      <w:r w:rsidRPr="003C1D41">
        <w:rPr>
          <w:lang w:val="fr-FR"/>
        </w:rPr>
        <w:t>Les requérants ont été représentés par M</w:t>
      </w:r>
      <w:r w:rsidRPr="003C1D41">
        <w:rPr>
          <w:vertAlign w:val="superscript"/>
          <w:lang w:val="fr-FR"/>
        </w:rPr>
        <w:t>e</w:t>
      </w:r>
      <w:r w:rsidRPr="003C1D41">
        <w:rPr>
          <w:lang w:val="fr-FR"/>
        </w:rPr>
        <w:t xml:space="preserve"> Daniela Mocella, avocate à Naples.</w:t>
      </w:r>
    </w:p>
    <w:p w:rsidR="00BF7F1C" w:rsidRPr="003C1D41" w:rsidRDefault="00BF7F1C" w:rsidP="003C1D41">
      <w:pPr>
        <w:pStyle w:val="ECHRPara"/>
        <w:rPr>
          <w:lang w:val="fr-FR"/>
        </w:rPr>
      </w:pPr>
      <w:r w:rsidRPr="003C1D41">
        <w:rPr>
          <w:lang w:val="fr-FR"/>
        </w:rPr>
        <w:t>Les griefs que les requérants tiraient de l</w:t>
      </w:r>
      <w:r w:rsidR="003C1D41" w:rsidRPr="003C1D41">
        <w:rPr>
          <w:lang w:val="fr-FR"/>
        </w:rPr>
        <w:t>’</w:t>
      </w:r>
      <w:r w:rsidRPr="003C1D41">
        <w:rPr>
          <w:lang w:val="fr-FR"/>
        </w:rPr>
        <w:t>article 6 § 1 de la Convention et de l</w:t>
      </w:r>
      <w:r w:rsidR="003C1D41" w:rsidRPr="003C1D41">
        <w:rPr>
          <w:lang w:val="fr-FR"/>
        </w:rPr>
        <w:t>’</w:t>
      </w:r>
      <w:r w:rsidRPr="003C1D41">
        <w:rPr>
          <w:lang w:val="fr-FR"/>
        </w:rPr>
        <w:t>article 1 du Protocole n</w:t>
      </w:r>
      <w:r w:rsidRPr="003C1D41">
        <w:rPr>
          <w:vertAlign w:val="superscript"/>
          <w:lang w:val="fr-FR"/>
        </w:rPr>
        <w:t>o</w:t>
      </w:r>
      <w:r w:rsidRPr="003C1D41">
        <w:rPr>
          <w:lang w:val="fr-FR"/>
        </w:rPr>
        <w:t> 1 (inexécution ou exécution tardive de décisions de justice internes ou durée des procédures y relatives</w:t>
      </w:r>
      <w:r w:rsidRPr="003C1D41">
        <w:rPr>
          <w:rFonts w:ascii="Times New Roman" w:eastAsia="PMingLiU" w:hAnsi="Times New Roman" w:cs="Times New Roman"/>
          <w:lang w:val="fr-FR"/>
        </w:rPr>
        <w:t>)</w:t>
      </w:r>
      <w:r w:rsidRPr="003C1D41">
        <w:rPr>
          <w:lang w:val="fr-FR"/>
        </w:rPr>
        <w:t xml:space="preserve"> ont été communiqués au gouvernement italien (« le Gouvernement »).</w:t>
      </w:r>
    </w:p>
    <w:p w:rsidR="00BF7F1C" w:rsidRPr="003C1D41" w:rsidRDefault="00BF7F1C" w:rsidP="003C1D41">
      <w:pPr>
        <w:pStyle w:val="ECHRPara"/>
        <w:rPr>
          <w:lang w:val="fr-FR"/>
        </w:rPr>
      </w:pPr>
      <w:r w:rsidRPr="003C1D41">
        <w:rPr>
          <w:lang w:val="fr-FR"/>
        </w:rPr>
        <w:t>À la suite d</w:t>
      </w:r>
      <w:r w:rsidR="003C1D41" w:rsidRPr="003C1D41">
        <w:rPr>
          <w:lang w:val="fr-FR"/>
        </w:rPr>
        <w:t>’</w:t>
      </w:r>
      <w:r w:rsidRPr="003C1D41">
        <w:rPr>
          <w:lang w:val="fr-FR"/>
        </w:rPr>
        <w:t>une demande d</w:t>
      </w:r>
      <w:r w:rsidR="003C1D41" w:rsidRPr="003C1D41">
        <w:rPr>
          <w:lang w:val="fr-FR"/>
        </w:rPr>
        <w:t>’</w:t>
      </w:r>
      <w:r w:rsidRPr="003C1D41">
        <w:rPr>
          <w:lang w:val="fr-FR"/>
        </w:rPr>
        <w:t>informations</w:t>
      </w:r>
      <w:r w:rsidR="0051570E" w:rsidRPr="003C1D41">
        <w:rPr>
          <w:lang w:val="fr-FR"/>
        </w:rPr>
        <w:t xml:space="preserve"> envoyée par le greffe le 4 mai </w:t>
      </w:r>
      <w:r w:rsidRPr="003C1D41">
        <w:rPr>
          <w:lang w:val="fr-FR"/>
        </w:rPr>
        <w:t xml:space="preserve">2018, la représentante des requérants a fait parvenir des certificats de décès concernant les requérants suivants : MM. </w:t>
      </w:r>
      <w:r w:rsidRPr="003C1D41">
        <w:rPr>
          <w:lang w:val="it-IT"/>
        </w:rPr>
        <w:t>Francesco Romano (requête n</w:t>
      </w:r>
      <w:r w:rsidRPr="003C1D41">
        <w:rPr>
          <w:vertAlign w:val="superscript"/>
          <w:lang w:val="it-IT"/>
        </w:rPr>
        <w:t>o</w:t>
      </w:r>
      <w:r w:rsidRPr="003C1D41">
        <w:rPr>
          <w:lang w:val="it-IT"/>
        </w:rPr>
        <w:t> 50591/14), Pellegrino Cicchiello (requête n</w:t>
      </w:r>
      <w:r w:rsidRPr="003C1D41">
        <w:rPr>
          <w:vertAlign w:val="superscript"/>
          <w:lang w:val="it-IT"/>
        </w:rPr>
        <w:t>o</w:t>
      </w:r>
      <w:r w:rsidRPr="003C1D41">
        <w:rPr>
          <w:lang w:val="it-IT"/>
        </w:rPr>
        <w:t xml:space="preserve"> 52277/14), Sabato Antonio D</w:t>
      </w:r>
      <w:r w:rsidR="003C1D41" w:rsidRPr="003C1D41">
        <w:rPr>
          <w:lang w:val="it-IT"/>
        </w:rPr>
        <w:t>’</w:t>
      </w:r>
      <w:r w:rsidRPr="003C1D41">
        <w:rPr>
          <w:lang w:val="it-IT"/>
        </w:rPr>
        <w:t>Ambrosio (requête n</w:t>
      </w:r>
      <w:r w:rsidRPr="003C1D41">
        <w:rPr>
          <w:vertAlign w:val="superscript"/>
          <w:lang w:val="it-IT"/>
        </w:rPr>
        <w:t>o</w:t>
      </w:r>
      <w:r w:rsidRPr="003C1D41">
        <w:rPr>
          <w:lang w:val="it-IT"/>
        </w:rPr>
        <w:t xml:space="preserve"> 52302/14) et Benito Gerbasio (requête n</w:t>
      </w:r>
      <w:r w:rsidRPr="003C1D41">
        <w:rPr>
          <w:vertAlign w:val="superscript"/>
          <w:lang w:val="it-IT"/>
        </w:rPr>
        <w:t>o</w:t>
      </w:r>
      <w:r w:rsidRPr="003C1D41">
        <w:rPr>
          <w:lang w:val="it-IT"/>
        </w:rPr>
        <w:t xml:space="preserve"> 8688/15). </w:t>
      </w:r>
      <w:r w:rsidRPr="003C1D41">
        <w:rPr>
          <w:lang w:val="fr-FR"/>
        </w:rPr>
        <w:t>Les données relatives à ces requérants, y compris leurs dates de décès, sont indiquées aux n</w:t>
      </w:r>
      <w:r w:rsidRPr="003C1D41">
        <w:rPr>
          <w:vertAlign w:val="superscript"/>
          <w:lang w:val="fr-FR"/>
        </w:rPr>
        <w:t>os</w:t>
      </w:r>
      <w:r w:rsidRPr="003C1D41">
        <w:rPr>
          <w:lang w:val="fr-FR"/>
        </w:rPr>
        <w:t> 2, 3, 4 et 6 dans la liste en annexe.</w:t>
      </w:r>
    </w:p>
    <w:p w:rsidR="00BF7F1C" w:rsidRPr="003C1D41" w:rsidRDefault="00BF7F1C" w:rsidP="003C1D41">
      <w:pPr>
        <w:pStyle w:val="ECHRPara"/>
        <w:rPr>
          <w:lang w:val="fr-FR"/>
        </w:rPr>
      </w:pPr>
      <w:r w:rsidRPr="003C1D41">
        <w:rPr>
          <w:lang w:val="fr-FR"/>
        </w:rPr>
        <w:lastRenderedPageBreak/>
        <w:t>Il y a lieu de noter que les dates de décès de ces requérants sont antérieures à celles des signatures des procurations fournies en faveur de la représentante et envoyées par cette dernière. La représentante a aussi envoyé une liste d</w:t>
      </w:r>
      <w:r w:rsidR="003C1D41" w:rsidRPr="003C1D41">
        <w:rPr>
          <w:lang w:val="fr-FR"/>
        </w:rPr>
        <w:t>’</w:t>
      </w:r>
      <w:r w:rsidRPr="003C1D41">
        <w:rPr>
          <w:lang w:val="fr-FR"/>
        </w:rPr>
        <w:t>héritiers pour chaque affaire, sans toutefois fournir de procuration signée en sa faveur.</w:t>
      </w:r>
    </w:p>
    <w:p w:rsidR="00BF7F1C" w:rsidRPr="003C1D41" w:rsidRDefault="00BF7F1C" w:rsidP="003C1D41">
      <w:pPr>
        <w:pStyle w:val="ECHRPara"/>
        <w:rPr>
          <w:lang w:val="fr-FR"/>
        </w:rPr>
      </w:pPr>
      <w:r w:rsidRPr="003C1D41">
        <w:rPr>
          <w:lang w:val="fr-FR"/>
        </w:rPr>
        <w:t>Pour ce qui est des requêtes n</w:t>
      </w:r>
      <w:r w:rsidRPr="003C1D41">
        <w:rPr>
          <w:vertAlign w:val="superscript"/>
          <w:lang w:val="fr-FR"/>
        </w:rPr>
        <w:t>os</w:t>
      </w:r>
      <w:r w:rsidRPr="003C1D41">
        <w:rPr>
          <w:lang w:val="fr-FR"/>
        </w:rPr>
        <w:t xml:space="preserve"> 50467/14 et 8611/15, il convient de mentionner que les requérants, MM. Salvatore Cozzolino et Biagio Annunziata, sont décédés respectivement le 9 octobre 201</w:t>
      </w:r>
      <w:r w:rsidR="001433FF" w:rsidRPr="003C1D41">
        <w:rPr>
          <w:lang w:val="fr-FR"/>
        </w:rPr>
        <w:t>5 et le 20 janvier </w:t>
      </w:r>
      <w:r w:rsidRPr="003C1D41">
        <w:rPr>
          <w:lang w:val="fr-FR"/>
        </w:rPr>
        <w:t>2016 et que, le 4 mai 2018, la représentante des requérants a présenté une liste d</w:t>
      </w:r>
      <w:r w:rsidR="003C1D41" w:rsidRPr="003C1D41">
        <w:rPr>
          <w:lang w:val="fr-FR"/>
        </w:rPr>
        <w:t>’</w:t>
      </w:r>
      <w:r w:rsidRPr="003C1D41">
        <w:rPr>
          <w:lang w:val="fr-FR"/>
        </w:rPr>
        <w:t>héritiers demandant qu</w:t>
      </w:r>
      <w:r w:rsidR="003C1D41" w:rsidRPr="003C1D41">
        <w:rPr>
          <w:lang w:val="fr-FR"/>
        </w:rPr>
        <w:t>’</w:t>
      </w:r>
      <w:r w:rsidRPr="003C1D41">
        <w:rPr>
          <w:lang w:val="fr-FR"/>
        </w:rPr>
        <w:t>ils puissent se constituer dans la procédure devant la Cour, sans toutefois produire une procuration à représenter lesdits héritiers signée en sa faveur.</w:t>
      </w:r>
    </w:p>
    <w:p w:rsidR="00BF7F1C" w:rsidRPr="003C1D41" w:rsidRDefault="00BF7F1C" w:rsidP="003C1D41">
      <w:pPr>
        <w:pStyle w:val="ECHRTitle1"/>
        <w:rPr>
          <w:rFonts w:eastAsia="PMingLiU"/>
          <w:lang w:val="fr-FR"/>
        </w:rPr>
      </w:pPr>
      <w:r w:rsidRPr="003C1D41">
        <w:rPr>
          <w:rFonts w:eastAsia="PMingLiU"/>
          <w:lang w:val="fr-FR"/>
        </w:rPr>
        <w:t>EN DROIT</w:t>
      </w:r>
    </w:p>
    <w:p w:rsidR="00BF7F1C" w:rsidRPr="003C1D41" w:rsidRDefault="00BF7F1C" w:rsidP="003C1D41">
      <w:pPr>
        <w:pStyle w:val="ECHRPara"/>
        <w:rPr>
          <w:rFonts w:eastAsia="Times New Roman"/>
          <w:lang w:val="fr-FR"/>
        </w:rPr>
      </w:pPr>
      <w:r w:rsidRPr="003C1D41">
        <w:rPr>
          <w:lang w:val="fr-FR"/>
        </w:rPr>
        <w:t>Compte tenu de la similitude des requêtes la Cour estime approprié de les examiner conjointement en une seule décision.</w:t>
      </w:r>
    </w:p>
    <w:p w:rsidR="00BF7F1C" w:rsidRPr="003C1D41" w:rsidRDefault="00BF7F1C" w:rsidP="003C1D41">
      <w:pPr>
        <w:pStyle w:val="ECHRPara"/>
        <w:rPr>
          <w:lang w:val="fr-FR"/>
        </w:rPr>
      </w:pPr>
      <w:r w:rsidRPr="003C1D41">
        <w:rPr>
          <w:lang w:val="fr-FR"/>
        </w:rPr>
        <w:t>À la lumière de ce qui précède, la Cour estime que les requêtes n</w:t>
      </w:r>
      <w:r w:rsidRPr="003C1D41">
        <w:rPr>
          <w:vertAlign w:val="superscript"/>
          <w:lang w:val="fr-FR"/>
        </w:rPr>
        <w:t>os </w:t>
      </w:r>
      <w:r w:rsidRPr="003C1D41">
        <w:rPr>
          <w:lang w:val="fr-FR"/>
        </w:rPr>
        <w:t>50591/14, 52277/14, 52302/14 et 8688/15 apparaissent manifestement abusives et doivent partant être rejetées au sens de l</w:t>
      </w:r>
      <w:r w:rsidR="003C1D41" w:rsidRPr="003C1D41">
        <w:rPr>
          <w:lang w:val="fr-FR"/>
        </w:rPr>
        <w:t>’</w:t>
      </w:r>
      <w:r w:rsidRPr="003C1D41">
        <w:rPr>
          <w:lang w:val="fr-FR"/>
        </w:rPr>
        <w:t xml:space="preserve">article 35 §§ 1 et 3 a) </w:t>
      </w:r>
      <w:r w:rsidRPr="003C1D41">
        <w:rPr>
          <w:i/>
          <w:lang w:val="fr-FR"/>
        </w:rPr>
        <w:t>in fine</w:t>
      </w:r>
      <w:r w:rsidRPr="003C1D41">
        <w:rPr>
          <w:lang w:val="fr-FR"/>
        </w:rPr>
        <w:t xml:space="preserve"> de la Convention.</w:t>
      </w:r>
    </w:p>
    <w:p w:rsidR="00BF7F1C" w:rsidRPr="003C1D41" w:rsidRDefault="00BF7F1C" w:rsidP="003C1D41">
      <w:pPr>
        <w:pStyle w:val="ECHRPara"/>
        <w:rPr>
          <w:lang w:val="fr-FR"/>
        </w:rPr>
      </w:pPr>
      <w:r w:rsidRPr="003C1D41">
        <w:rPr>
          <w:lang w:val="fr-FR"/>
        </w:rPr>
        <w:t>Concernant les requêtes n</w:t>
      </w:r>
      <w:r w:rsidRPr="003C1D41">
        <w:rPr>
          <w:vertAlign w:val="superscript"/>
          <w:lang w:val="fr-FR"/>
        </w:rPr>
        <w:t>o</w:t>
      </w:r>
      <w:r w:rsidRPr="003C1D41">
        <w:rPr>
          <w:lang w:val="fr-FR"/>
        </w:rPr>
        <w:t xml:space="preserve"> 50467/14 et 8611/15, abstraction faite de toute autre considération, la Cour note que les requérants héritiers n</w:t>
      </w:r>
      <w:r w:rsidR="003C1D41" w:rsidRPr="003C1D41">
        <w:rPr>
          <w:lang w:val="fr-FR"/>
        </w:rPr>
        <w:t>’</w:t>
      </w:r>
      <w:r w:rsidRPr="003C1D41">
        <w:rPr>
          <w:lang w:val="fr-FR"/>
        </w:rPr>
        <w:t>ont pas été partie dans la procédure interne et que la représentante des requérants a communiqué qu</w:t>
      </w:r>
      <w:r w:rsidR="003C1D41" w:rsidRPr="003C1D41">
        <w:rPr>
          <w:lang w:val="fr-FR"/>
        </w:rPr>
        <w:t>’</w:t>
      </w:r>
      <w:r w:rsidRPr="003C1D41">
        <w:rPr>
          <w:lang w:val="fr-FR"/>
        </w:rPr>
        <w:t>ils entendaient se constituer dans la procédure devant le Cour plusieurs années après le décès du requérant d</w:t>
      </w:r>
      <w:r w:rsidR="003C1D41" w:rsidRPr="003C1D41">
        <w:rPr>
          <w:lang w:val="fr-FR"/>
        </w:rPr>
        <w:t>’</w:t>
      </w:r>
      <w:r w:rsidRPr="003C1D41">
        <w:rPr>
          <w:lang w:val="fr-FR"/>
        </w:rPr>
        <w:t>origine. Ces requérants ne sauraient donc pas revendiquer un intérêt légitime suffisant à la poursuite de cette procédure (</w:t>
      </w:r>
      <w:r w:rsidRPr="003C1D41">
        <w:rPr>
          <w:i/>
          <w:lang w:val="fr-FR"/>
        </w:rPr>
        <w:t>Malhous c. République tchèque</w:t>
      </w:r>
      <w:r w:rsidRPr="003C1D41">
        <w:rPr>
          <w:lang w:val="fr-FR"/>
        </w:rPr>
        <w:t xml:space="preserve"> (déc.) [GC], n</w:t>
      </w:r>
      <w:r w:rsidRPr="003C1D41">
        <w:rPr>
          <w:vertAlign w:val="superscript"/>
          <w:lang w:val="fr-FR"/>
        </w:rPr>
        <w:t>o</w:t>
      </w:r>
      <w:r w:rsidRPr="003C1D41">
        <w:rPr>
          <w:lang w:val="fr-FR"/>
        </w:rPr>
        <w:t> 33071/96, CEDH 2000-XII, Micallef c. Malte [GC], n</w:t>
      </w:r>
      <w:r w:rsidRPr="003C1D41">
        <w:rPr>
          <w:vertAlign w:val="superscript"/>
          <w:lang w:val="fr-FR"/>
        </w:rPr>
        <w:t>o</w:t>
      </w:r>
      <w:r w:rsidRPr="003C1D41">
        <w:rPr>
          <w:lang w:val="fr-FR"/>
        </w:rPr>
        <w:t xml:space="preserve"> 17056/06, § 47, CEDH 2009, </w:t>
      </w:r>
      <w:r w:rsidRPr="003C1D41">
        <w:rPr>
          <w:i/>
          <w:lang w:val="fr-FR"/>
        </w:rPr>
        <w:t>Centre de ressources juridiques au nom de Valentin Câmpeanu</w:t>
      </w:r>
      <w:r w:rsidRPr="003C1D41">
        <w:rPr>
          <w:lang w:val="fr-FR"/>
        </w:rPr>
        <w:t xml:space="preserve"> c. Roumanie [GC], n</w:t>
      </w:r>
      <w:r w:rsidRPr="003C1D41">
        <w:rPr>
          <w:vertAlign w:val="superscript"/>
          <w:lang w:val="fr-FR"/>
        </w:rPr>
        <w:t>o</w:t>
      </w:r>
      <w:r w:rsidRPr="003C1D41">
        <w:rPr>
          <w:lang w:val="fr-FR"/>
        </w:rPr>
        <w:t xml:space="preserve"> 47848/08, § 97, CEDH 2014, et </w:t>
      </w:r>
      <w:r w:rsidRPr="003C1D41">
        <w:rPr>
          <w:i/>
          <w:lang w:val="fr-FR"/>
        </w:rPr>
        <w:t>Sanles Sanles</w:t>
      </w:r>
      <w:r w:rsidRPr="003C1D41">
        <w:rPr>
          <w:lang w:val="fr-FR"/>
        </w:rPr>
        <w:t xml:space="preserve"> c. Espagne (déc.), n</w:t>
      </w:r>
      <w:r w:rsidRPr="003C1D41">
        <w:rPr>
          <w:vertAlign w:val="superscript"/>
          <w:lang w:val="fr-FR"/>
        </w:rPr>
        <w:t>o</w:t>
      </w:r>
      <w:r w:rsidRPr="003C1D41">
        <w:rPr>
          <w:lang w:val="fr-FR"/>
        </w:rPr>
        <w:t xml:space="preserve"> 48335/99, CEDH 2000-XI). Il s</w:t>
      </w:r>
      <w:r w:rsidR="003C1D41" w:rsidRPr="003C1D41">
        <w:rPr>
          <w:lang w:val="fr-FR"/>
        </w:rPr>
        <w:t>’</w:t>
      </w:r>
      <w:r w:rsidRPr="003C1D41">
        <w:rPr>
          <w:lang w:val="fr-FR"/>
        </w:rPr>
        <w:t xml:space="preserve">ensuit que cette partie de la requête doit être rejetée pour incompatibilité </w:t>
      </w:r>
      <w:r w:rsidRPr="003C1D41">
        <w:rPr>
          <w:i/>
          <w:lang w:val="fr-FR"/>
        </w:rPr>
        <w:t>ratione personae</w:t>
      </w:r>
      <w:r w:rsidRPr="003C1D41">
        <w:rPr>
          <w:lang w:val="fr-FR"/>
        </w:rPr>
        <w:t xml:space="preserve"> avec les droits garantis par la Convention, en application de l</w:t>
      </w:r>
      <w:r w:rsidR="003C1D41" w:rsidRPr="003C1D41">
        <w:rPr>
          <w:lang w:val="fr-FR"/>
        </w:rPr>
        <w:t>’</w:t>
      </w:r>
      <w:r w:rsidRPr="003C1D41">
        <w:rPr>
          <w:lang w:val="fr-FR"/>
        </w:rPr>
        <w:t>article 35 §§ 3 et 4 de la Convention.</w:t>
      </w:r>
    </w:p>
    <w:p w:rsidR="00BF7F1C" w:rsidRPr="003C1D41" w:rsidRDefault="00BF7F1C" w:rsidP="003C1D41">
      <w:pPr>
        <w:pStyle w:val="JuParaLast"/>
        <w:rPr>
          <w:lang w:val="fr-FR"/>
        </w:rPr>
      </w:pPr>
      <w:r w:rsidRPr="003C1D41">
        <w:rPr>
          <w:lang w:val="fr-FR"/>
        </w:rPr>
        <w:lastRenderedPageBreak/>
        <w:t>Par ces motifs, la Cour, à l</w:t>
      </w:r>
      <w:r w:rsidR="003C1D41" w:rsidRPr="003C1D41">
        <w:rPr>
          <w:lang w:val="fr-FR"/>
        </w:rPr>
        <w:t>’</w:t>
      </w:r>
      <w:r w:rsidRPr="003C1D41">
        <w:rPr>
          <w:lang w:val="fr-FR"/>
        </w:rPr>
        <w:t>unanimité,</w:t>
      </w:r>
    </w:p>
    <w:p w:rsidR="00BF7F1C" w:rsidRPr="003C1D41" w:rsidRDefault="00BF7F1C" w:rsidP="003C1D41">
      <w:pPr>
        <w:pStyle w:val="DecList"/>
        <w:keepNext/>
        <w:keepLines/>
        <w:rPr>
          <w:lang w:val="fr-FR"/>
        </w:rPr>
      </w:pPr>
      <w:r w:rsidRPr="003C1D41">
        <w:rPr>
          <w:i/>
          <w:lang w:val="fr-FR"/>
        </w:rPr>
        <w:t>Décide</w:t>
      </w:r>
      <w:r w:rsidRPr="003C1D41">
        <w:rPr>
          <w:lang w:val="fr-FR"/>
        </w:rPr>
        <w:t xml:space="preserve"> de joindre les requêtes ;</w:t>
      </w:r>
    </w:p>
    <w:p w:rsidR="00BF7F1C" w:rsidRPr="003C1D41" w:rsidRDefault="00BF7F1C" w:rsidP="003C1D41">
      <w:pPr>
        <w:pStyle w:val="DecList"/>
        <w:keepNext/>
        <w:keepLines/>
        <w:rPr>
          <w:lang w:val="fr-FR"/>
        </w:rPr>
      </w:pPr>
      <w:r w:rsidRPr="003C1D41">
        <w:rPr>
          <w:i/>
          <w:lang w:val="fr-FR"/>
        </w:rPr>
        <w:t>Décide</w:t>
      </w:r>
      <w:r w:rsidRPr="003C1D41">
        <w:rPr>
          <w:lang w:val="fr-FR"/>
        </w:rPr>
        <w:t xml:space="preserve"> de déclarer les requêtes irrecevables ;</w:t>
      </w:r>
    </w:p>
    <w:p w:rsidR="005E50CB" w:rsidRPr="003C1D41" w:rsidRDefault="005E50CB" w:rsidP="003C1D41">
      <w:pPr>
        <w:pStyle w:val="JuParaLast"/>
        <w:rPr>
          <w:lang w:val="fr-FR"/>
        </w:rPr>
      </w:pPr>
      <w:r w:rsidRPr="003C1D41">
        <w:rPr>
          <w:szCs w:val="24"/>
          <w:lang w:val="fr-FR"/>
        </w:rPr>
        <w:t xml:space="preserve">Fait en français puis communiqué par écrit le </w:t>
      </w:r>
      <w:r w:rsidR="00BF7F1C" w:rsidRPr="003C1D41">
        <w:rPr>
          <w:szCs w:val="24"/>
          <w:lang w:val="fr-FR"/>
        </w:rPr>
        <w:t>26 juillet 2018</w:t>
      </w:r>
      <w:r w:rsidRPr="003C1D41">
        <w:rPr>
          <w:lang w:val="fr-FR"/>
        </w:rPr>
        <w:t>.</w:t>
      </w:r>
    </w:p>
    <w:p w:rsidR="00BF7F1C" w:rsidRPr="003C1D41" w:rsidRDefault="00E77570" w:rsidP="003C1D41">
      <w:pPr>
        <w:pStyle w:val="JuSigned"/>
        <w:rPr>
          <w:szCs w:val="24"/>
          <w:lang w:val="fr-FR"/>
        </w:rPr>
        <w:sectPr w:rsidR="00BF7F1C" w:rsidRPr="003C1D41" w:rsidSect="00414A9E">
          <w:headerReference w:type="even" r:id="rId12"/>
          <w:headerReference w:type="default" r:id="rId13"/>
          <w:headerReference w:type="first" r:id="rId14"/>
          <w:footerReference w:type="first" r:id="rId15"/>
          <w:footnotePr>
            <w:numRestart w:val="eachPage"/>
          </w:footnotePr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  <w:r w:rsidRPr="003C1D41">
        <w:rPr>
          <w:lang w:val="fr-FR"/>
        </w:rPr>
        <w:tab/>
      </w:r>
      <w:r w:rsidR="00BF7F1C" w:rsidRPr="003C1D41">
        <w:rPr>
          <w:lang w:val="fr-FR"/>
        </w:rPr>
        <w:t>Liv Tigerstedt</w:t>
      </w:r>
      <w:r w:rsidR="00236048" w:rsidRPr="003C1D41">
        <w:rPr>
          <w:lang w:val="fr-FR"/>
        </w:rPr>
        <w:tab/>
      </w:r>
      <w:r w:rsidR="0051570E" w:rsidRPr="003C1D41">
        <w:rPr>
          <w:lang w:val="fr-FR"/>
        </w:rPr>
        <w:t>Ksenija Turković</w:t>
      </w:r>
      <w:r w:rsidR="00236048" w:rsidRPr="003C1D41">
        <w:rPr>
          <w:lang w:val="fr-FR"/>
        </w:rPr>
        <w:br/>
      </w:r>
      <w:r w:rsidR="00236048" w:rsidRPr="003C1D41">
        <w:rPr>
          <w:lang w:val="fr-FR"/>
        </w:rPr>
        <w:tab/>
      </w:r>
      <w:r w:rsidR="00BF7F1C" w:rsidRPr="003C1D41">
        <w:rPr>
          <w:rFonts w:eastAsia="PMingLiU"/>
          <w:lang w:val="fr-FR"/>
        </w:rPr>
        <w:t>Greffière</w:t>
      </w:r>
      <w:r w:rsidR="0051570E" w:rsidRPr="003C1D41">
        <w:rPr>
          <w:rFonts w:eastAsia="PMingLiU"/>
          <w:lang w:val="fr-FR"/>
        </w:rPr>
        <w:t xml:space="preserve"> </w:t>
      </w:r>
      <w:r w:rsidR="00BF7F1C" w:rsidRPr="003C1D41">
        <w:rPr>
          <w:rFonts w:eastAsia="PMingLiU"/>
          <w:lang w:val="fr-FR"/>
        </w:rPr>
        <w:t>adjoint</w:t>
      </w:r>
      <w:r w:rsidR="0051570E" w:rsidRPr="003C1D41">
        <w:rPr>
          <w:rFonts w:eastAsia="PMingLiU"/>
          <w:lang w:val="fr-FR"/>
        </w:rPr>
        <w:t>e f.f.</w:t>
      </w:r>
      <w:r w:rsidR="000A3B73" w:rsidRPr="003C1D41">
        <w:rPr>
          <w:lang w:val="fr-FR"/>
        </w:rPr>
        <w:tab/>
      </w:r>
      <w:r w:rsidR="00BF7F1C" w:rsidRPr="003C1D41">
        <w:rPr>
          <w:lang w:val="fr-FR"/>
        </w:rPr>
        <w:t>Président</w:t>
      </w:r>
      <w:r w:rsidR="0051570E" w:rsidRPr="003C1D41">
        <w:rPr>
          <w:lang w:val="fr-FR"/>
        </w:rPr>
        <w:t>e</w:t>
      </w:r>
    </w:p>
    <w:p w:rsidR="00BF7F1C" w:rsidRPr="003C1D41" w:rsidRDefault="00BF7F1C" w:rsidP="003C1D41">
      <w:pPr>
        <w:pStyle w:val="JuTitle"/>
        <w:rPr>
          <w:lang w:val="fr-FR"/>
        </w:rPr>
      </w:pPr>
      <w:r w:rsidRPr="003C1D41">
        <w:rPr>
          <w:lang w:val="fr-FR"/>
        </w:rPr>
        <w:t>ANNEXE</w:t>
      </w:r>
    </w:p>
    <w:tbl>
      <w:tblPr>
        <w:tblStyle w:val="ECHRListTable"/>
        <w:tblW w:w="7621" w:type="dxa"/>
        <w:jc w:val="center"/>
        <w:tblLook w:val="05E0" w:firstRow="1" w:lastRow="1" w:firstColumn="1" w:lastColumn="1" w:noHBand="0" w:noVBand="1"/>
      </w:tblPr>
      <w:tblGrid>
        <w:gridCol w:w="486"/>
        <w:gridCol w:w="1465"/>
        <w:gridCol w:w="1701"/>
        <w:gridCol w:w="3969"/>
      </w:tblGrid>
      <w:tr w:rsidR="00BF7F1C" w:rsidRPr="003C1D41" w:rsidTr="00BF7F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486" w:type="dxa"/>
          </w:tcPr>
          <w:p w:rsidR="00BF7F1C" w:rsidRPr="003C1D41" w:rsidRDefault="00BF7F1C" w:rsidP="003C1D41">
            <w:pPr>
              <w:jc w:val="left"/>
            </w:pPr>
            <w:bookmarkStart w:id="1" w:name="TableStart"/>
            <w:bookmarkEnd w:id="1"/>
            <w:r w:rsidRPr="003C1D41">
              <w:t>N</w:t>
            </w:r>
            <w:r w:rsidRPr="003C1D41">
              <w:rPr>
                <w:vertAlign w:val="superscript"/>
              </w:rPr>
              <w:t>o</w:t>
            </w:r>
          </w:p>
        </w:tc>
        <w:tc>
          <w:tcPr>
            <w:tcW w:w="1465" w:type="dxa"/>
          </w:tcPr>
          <w:p w:rsidR="00BF7F1C" w:rsidRPr="003C1D41" w:rsidRDefault="00BF7F1C" w:rsidP="003C1D41">
            <w:pPr>
              <w:jc w:val="left"/>
              <w:rPr>
                <w:sz w:val="22"/>
              </w:rPr>
            </w:pPr>
            <w:r w:rsidRPr="003C1D41">
              <w:rPr>
                <w:sz w:val="22"/>
              </w:rPr>
              <w:t>Requête N</w:t>
            </w:r>
            <w:r w:rsidRPr="003C1D41">
              <w:rPr>
                <w:sz w:val="22"/>
                <w:vertAlign w:val="superscript"/>
              </w:rPr>
              <w:t>o</w:t>
            </w:r>
          </w:p>
        </w:tc>
        <w:tc>
          <w:tcPr>
            <w:tcW w:w="1701" w:type="dxa"/>
          </w:tcPr>
          <w:p w:rsidR="00BF7F1C" w:rsidRPr="003C1D41" w:rsidRDefault="00BF7F1C" w:rsidP="003C1D41">
            <w:pPr>
              <w:jc w:val="left"/>
              <w:rPr>
                <w:sz w:val="22"/>
              </w:rPr>
            </w:pPr>
            <w:r w:rsidRPr="003C1D41">
              <w:rPr>
                <w:sz w:val="22"/>
              </w:rPr>
              <w:t>Introduite le</w:t>
            </w:r>
          </w:p>
        </w:tc>
        <w:tc>
          <w:tcPr>
            <w:tcW w:w="3969" w:type="dxa"/>
          </w:tcPr>
          <w:p w:rsidR="00BF7F1C" w:rsidRPr="003C1D41" w:rsidRDefault="00BF7F1C" w:rsidP="003C1D41">
            <w:pPr>
              <w:jc w:val="left"/>
              <w:rPr>
                <w:sz w:val="22"/>
                <w:lang w:val="fr-FR"/>
              </w:rPr>
            </w:pPr>
            <w:r w:rsidRPr="003C1D41">
              <w:rPr>
                <w:sz w:val="22"/>
                <w:lang w:val="fr-FR"/>
              </w:rPr>
              <w:t>Requérant</w:t>
            </w:r>
          </w:p>
          <w:p w:rsidR="00BF7F1C" w:rsidRPr="003C1D41" w:rsidRDefault="00BF7F1C" w:rsidP="003C1D41">
            <w:pPr>
              <w:jc w:val="left"/>
              <w:rPr>
                <w:sz w:val="22"/>
                <w:lang w:val="fr-FR"/>
              </w:rPr>
            </w:pPr>
            <w:r w:rsidRPr="003C1D41">
              <w:rPr>
                <w:sz w:val="22"/>
                <w:lang w:val="fr-FR"/>
              </w:rPr>
              <w:t>Date de naissance ou de décès</w:t>
            </w:r>
          </w:p>
          <w:p w:rsidR="00BF7F1C" w:rsidRPr="003C1D41" w:rsidRDefault="00BF7F1C" w:rsidP="003C1D41">
            <w:pPr>
              <w:jc w:val="left"/>
              <w:rPr>
                <w:sz w:val="22"/>
              </w:rPr>
            </w:pPr>
            <w:r w:rsidRPr="003C1D41">
              <w:rPr>
                <w:sz w:val="22"/>
              </w:rPr>
              <w:t>Lieu de résidence</w:t>
            </w:r>
          </w:p>
        </w:tc>
      </w:tr>
      <w:tr w:rsidR="00BF7F1C" w:rsidRPr="003C1D41" w:rsidTr="00BF7F1C">
        <w:trPr>
          <w:jc w:val="center"/>
        </w:trPr>
        <w:tc>
          <w:tcPr>
            <w:tcW w:w="486" w:type="dxa"/>
          </w:tcPr>
          <w:p w:rsidR="00BF7F1C" w:rsidRPr="003C1D41" w:rsidRDefault="00BF7F1C" w:rsidP="003C1D41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lang w:val="it-IT"/>
              </w:rPr>
            </w:pPr>
          </w:p>
        </w:tc>
        <w:tc>
          <w:tcPr>
            <w:tcW w:w="1465" w:type="dxa"/>
          </w:tcPr>
          <w:p w:rsidR="00BF7F1C" w:rsidRPr="003C1D41" w:rsidRDefault="00BF7F1C" w:rsidP="003C1D41">
            <w:pPr>
              <w:jc w:val="left"/>
              <w:rPr>
                <w:sz w:val="22"/>
              </w:rPr>
            </w:pPr>
            <w:r w:rsidRPr="003C1D41">
              <w:rPr>
                <w:sz w:val="22"/>
              </w:rPr>
              <w:t>50467/14</w:t>
            </w:r>
          </w:p>
        </w:tc>
        <w:tc>
          <w:tcPr>
            <w:tcW w:w="1701" w:type="dxa"/>
          </w:tcPr>
          <w:p w:rsidR="00BF7F1C" w:rsidRPr="003C1D41" w:rsidRDefault="00BF7F1C" w:rsidP="003C1D41">
            <w:pPr>
              <w:jc w:val="left"/>
              <w:rPr>
                <w:sz w:val="22"/>
              </w:rPr>
            </w:pPr>
            <w:r w:rsidRPr="003C1D41">
              <w:rPr>
                <w:sz w:val="22"/>
              </w:rPr>
              <w:t>30/06/2014</w:t>
            </w:r>
          </w:p>
        </w:tc>
        <w:tc>
          <w:tcPr>
            <w:tcW w:w="3969" w:type="dxa"/>
          </w:tcPr>
          <w:p w:rsidR="00BF7F1C" w:rsidRPr="003C1D41" w:rsidRDefault="00BF7F1C" w:rsidP="003C1D41">
            <w:pPr>
              <w:jc w:val="left"/>
              <w:rPr>
                <w:b/>
                <w:sz w:val="22"/>
              </w:rPr>
            </w:pPr>
            <w:r w:rsidRPr="003C1D41">
              <w:rPr>
                <w:b/>
                <w:sz w:val="22"/>
              </w:rPr>
              <w:t>Salvatore COZZOLINO</w:t>
            </w:r>
          </w:p>
          <w:p w:rsidR="00BF7F1C" w:rsidRPr="003C1D41" w:rsidRDefault="00BF7F1C" w:rsidP="003C1D41">
            <w:pPr>
              <w:jc w:val="left"/>
              <w:rPr>
                <w:sz w:val="22"/>
              </w:rPr>
            </w:pPr>
            <w:r w:rsidRPr="003C1D41">
              <w:rPr>
                <w:sz w:val="22"/>
              </w:rPr>
              <w:t>Décédé le 09/10/2015</w:t>
            </w:r>
          </w:p>
          <w:p w:rsidR="00BF7F1C" w:rsidRPr="003C1D41" w:rsidRDefault="00BF7F1C" w:rsidP="003C1D41">
            <w:pPr>
              <w:jc w:val="left"/>
              <w:rPr>
                <w:sz w:val="22"/>
              </w:rPr>
            </w:pPr>
          </w:p>
          <w:p w:rsidR="003C1D41" w:rsidRPr="003C1D41" w:rsidRDefault="00BF7F1C" w:rsidP="003C1D41">
            <w:pPr>
              <w:jc w:val="left"/>
              <w:rPr>
                <w:sz w:val="22"/>
                <w:lang w:val="fr-FR"/>
              </w:rPr>
            </w:pPr>
            <w:r w:rsidRPr="003C1D41">
              <w:rPr>
                <w:sz w:val="22"/>
                <w:lang w:val="fr-FR"/>
              </w:rPr>
              <w:t>Héritiers ayant demandé de pouvoir se constituer le 04/05/2018</w:t>
            </w:r>
          </w:p>
          <w:p w:rsidR="00BF7F1C" w:rsidRPr="003C1D41" w:rsidRDefault="00BF7F1C" w:rsidP="003C1D41">
            <w:pPr>
              <w:jc w:val="left"/>
              <w:rPr>
                <w:b/>
                <w:sz w:val="22"/>
                <w:lang w:val="it-IT"/>
              </w:rPr>
            </w:pPr>
            <w:r w:rsidRPr="003C1D41">
              <w:rPr>
                <w:b/>
                <w:sz w:val="22"/>
                <w:lang w:val="it-IT"/>
              </w:rPr>
              <w:t>Antonietta COZZOLINO</w:t>
            </w:r>
          </w:p>
          <w:p w:rsidR="00BF7F1C" w:rsidRPr="003C1D41" w:rsidRDefault="00BF7F1C" w:rsidP="003C1D41">
            <w:pPr>
              <w:jc w:val="left"/>
              <w:rPr>
                <w:sz w:val="22"/>
                <w:lang w:val="it-IT"/>
              </w:rPr>
            </w:pPr>
            <w:r w:rsidRPr="003C1D41">
              <w:rPr>
                <w:sz w:val="22"/>
                <w:lang w:val="it-IT"/>
              </w:rPr>
              <w:t>07/03/1948</w:t>
            </w:r>
          </w:p>
          <w:p w:rsidR="00BF7F1C" w:rsidRPr="003C1D41" w:rsidRDefault="00BF7F1C" w:rsidP="003C1D41">
            <w:pPr>
              <w:jc w:val="left"/>
              <w:rPr>
                <w:b/>
                <w:sz w:val="22"/>
                <w:lang w:val="it-IT"/>
              </w:rPr>
            </w:pPr>
            <w:r w:rsidRPr="003C1D41">
              <w:rPr>
                <w:b/>
                <w:sz w:val="22"/>
                <w:lang w:val="it-IT"/>
              </w:rPr>
              <w:t>Carolina COZZOLINO</w:t>
            </w:r>
          </w:p>
          <w:p w:rsidR="00BF7F1C" w:rsidRPr="003C1D41" w:rsidRDefault="00BF7F1C" w:rsidP="003C1D41">
            <w:pPr>
              <w:jc w:val="left"/>
              <w:rPr>
                <w:sz w:val="22"/>
                <w:lang w:val="it-IT"/>
              </w:rPr>
            </w:pPr>
            <w:r w:rsidRPr="003C1D41">
              <w:rPr>
                <w:sz w:val="22"/>
                <w:lang w:val="it-IT"/>
              </w:rPr>
              <w:t>30/01/1968</w:t>
            </w:r>
          </w:p>
          <w:p w:rsidR="00BF7F1C" w:rsidRPr="003C1D41" w:rsidRDefault="00BF7F1C" w:rsidP="003C1D41">
            <w:pPr>
              <w:jc w:val="left"/>
              <w:rPr>
                <w:b/>
                <w:sz w:val="22"/>
                <w:lang w:val="it-IT"/>
              </w:rPr>
            </w:pPr>
            <w:r w:rsidRPr="003C1D41">
              <w:rPr>
                <w:b/>
                <w:sz w:val="22"/>
                <w:lang w:val="it-IT"/>
              </w:rPr>
              <w:t>Ferdinando COZZOLINO</w:t>
            </w:r>
          </w:p>
          <w:p w:rsidR="00BF7F1C" w:rsidRPr="003C1D41" w:rsidRDefault="00BF7F1C" w:rsidP="003C1D41">
            <w:pPr>
              <w:jc w:val="left"/>
              <w:rPr>
                <w:sz w:val="22"/>
                <w:lang w:val="it-IT"/>
              </w:rPr>
            </w:pPr>
            <w:r w:rsidRPr="003C1D41">
              <w:rPr>
                <w:sz w:val="22"/>
                <w:lang w:val="it-IT"/>
              </w:rPr>
              <w:t>14/07/1970</w:t>
            </w:r>
          </w:p>
          <w:p w:rsidR="00BF7F1C" w:rsidRPr="003C1D41" w:rsidRDefault="00BF7F1C" w:rsidP="003C1D41">
            <w:pPr>
              <w:jc w:val="left"/>
              <w:rPr>
                <w:b/>
                <w:sz w:val="22"/>
              </w:rPr>
            </w:pPr>
            <w:r w:rsidRPr="003C1D41">
              <w:rPr>
                <w:b/>
                <w:sz w:val="22"/>
              </w:rPr>
              <w:t>Mariagrazia COZZOLINO</w:t>
            </w:r>
          </w:p>
          <w:p w:rsidR="00BF7F1C" w:rsidRPr="003C1D41" w:rsidRDefault="00BF7F1C" w:rsidP="003C1D41">
            <w:pPr>
              <w:jc w:val="left"/>
              <w:rPr>
                <w:sz w:val="22"/>
              </w:rPr>
            </w:pPr>
            <w:r w:rsidRPr="003C1D41">
              <w:rPr>
                <w:sz w:val="22"/>
              </w:rPr>
              <w:t>16/05/1977</w:t>
            </w:r>
          </w:p>
        </w:tc>
      </w:tr>
      <w:tr w:rsidR="00BF7F1C" w:rsidRPr="003C1D41" w:rsidTr="00BF7F1C">
        <w:trPr>
          <w:jc w:val="center"/>
        </w:trPr>
        <w:tc>
          <w:tcPr>
            <w:tcW w:w="486" w:type="dxa"/>
          </w:tcPr>
          <w:p w:rsidR="00BF7F1C" w:rsidRPr="003C1D41" w:rsidRDefault="00BF7F1C" w:rsidP="003C1D41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lang w:val="it-IT"/>
              </w:rPr>
            </w:pPr>
          </w:p>
        </w:tc>
        <w:tc>
          <w:tcPr>
            <w:tcW w:w="1465" w:type="dxa"/>
          </w:tcPr>
          <w:p w:rsidR="00BF7F1C" w:rsidRPr="003C1D41" w:rsidRDefault="00BF7F1C" w:rsidP="003C1D41">
            <w:pPr>
              <w:jc w:val="left"/>
              <w:rPr>
                <w:sz w:val="22"/>
              </w:rPr>
            </w:pPr>
            <w:r w:rsidRPr="003C1D41">
              <w:rPr>
                <w:sz w:val="22"/>
              </w:rPr>
              <w:t>50591/14</w:t>
            </w:r>
          </w:p>
        </w:tc>
        <w:tc>
          <w:tcPr>
            <w:tcW w:w="1701" w:type="dxa"/>
          </w:tcPr>
          <w:p w:rsidR="00BF7F1C" w:rsidRPr="003C1D41" w:rsidRDefault="00BF7F1C" w:rsidP="003C1D41">
            <w:pPr>
              <w:jc w:val="left"/>
              <w:rPr>
                <w:sz w:val="22"/>
              </w:rPr>
            </w:pPr>
            <w:r w:rsidRPr="003C1D41">
              <w:rPr>
                <w:sz w:val="22"/>
              </w:rPr>
              <w:t>30/06/2014</w:t>
            </w:r>
          </w:p>
        </w:tc>
        <w:tc>
          <w:tcPr>
            <w:tcW w:w="3969" w:type="dxa"/>
          </w:tcPr>
          <w:p w:rsidR="00BF7F1C" w:rsidRPr="003C1D41" w:rsidRDefault="00BF7F1C" w:rsidP="003C1D41">
            <w:pPr>
              <w:jc w:val="left"/>
              <w:rPr>
                <w:b/>
                <w:sz w:val="22"/>
              </w:rPr>
            </w:pPr>
            <w:r w:rsidRPr="003C1D41">
              <w:rPr>
                <w:b/>
                <w:sz w:val="22"/>
              </w:rPr>
              <w:t>Francesco ROMANO</w:t>
            </w:r>
          </w:p>
          <w:p w:rsidR="00BF7F1C" w:rsidRPr="003C1D41" w:rsidRDefault="00BF7F1C" w:rsidP="003C1D41">
            <w:pPr>
              <w:jc w:val="left"/>
              <w:rPr>
                <w:sz w:val="22"/>
              </w:rPr>
            </w:pPr>
            <w:r w:rsidRPr="003C1D41">
              <w:rPr>
                <w:sz w:val="22"/>
              </w:rPr>
              <w:t>Décédé le 24 février 2014</w:t>
            </w:r>
          </w:p>
          <w:p w:rsidR="00BF7F1C" w:rsidRPr="003C1D41" w:rsidRDefault="00BF7F1C" w:rsidP="003C1D41">
            <w:pPr>
              <w:jc w:val="left"/>
              <w:rPr>
                <w:sz w:val="22"/>
              </w:rPr>
            </w:pPr>
          </w:p>
          <w:p w:rsidR="00BF7F1C" w:rsidRPr="003C1D41" w:rsidRDefault="00BF7F1C" w:rsidP="003C1D41">
            <w:pPr>
              <w:jc w:val="left"/>
              <w:rPr>
                <w:sz w:val="22"/>
                <w:lang w:val="fr-FR"/>
              </w:rPr>
            </w:pPr>
            <w:r w:rsidRPr="003C1D41">
              <w:rPr>
                <w:sz w:val="22"/>
                <w:lang w:val="fr-FR"/>
              </w:rPr>
              <w:t>Héritiers ayant demandé de pouvoir se constituer le 04/05/2018</w:t>
            </w:r>
          </w:p>
          <w:p w:rsidR="00BF7F1C" w:rsidRPr="003C1D41" w:rsidRDefault="00BF7F1C" w:rsidP="003C1D41">
            <w:pPr>
              <w:jc w:val="left"/>
              <w:rPr>
                <w:b/>
                <w:sz w:val="22"/>
                <w:lang w:val="it-IT"/>
              </w:rPr>
            </w:pPr>
            <w:r w:rsidRPr="003C1D41">
              <w:rPr>
                <w:b/>
                <w:sz w:val="22"/>
                <w:lang w:val="it-IT"/>
              </w:rPr>
              <w:t>Anella POLISI</w:t>
            </w:r>
          </w:p>
          <w:p w:rsidR="00BF7F1C" w:rsidRPr="003C1D41" w:rsidRDefault="00BF7F1C" w:rsidP="003C1D41">
            <w:pPr>
              <w:jc w:val="left"/>
              <w:rPr>
                <w:sz w:val="22"/>
                <w:lang w:val="it-IT"/>
              </w:rPr>
            </w:pPr>
            <w:r w:rsidRPr="003C1D41">
              <w:rPr>
                <w:sz w:val="22"/>
                <w:lang w:val="it-IT"/>
              </w:rPr>
              <w:t>10/05/1941</w:t>
            </w:r>
          </w:p>
          <w:p w:rsidR="00BF7F1C" w:rsidRPr="003C1D41" w:rsidRDefault="00BF7F1C" w:rsidP="003C1D41">
            <w:pPr>
              <w:jc w:val="left"/>
              <w:rPr>
                <w:b/>
                <w:sz w:val="22"/>
                <w:lang w:val="it-IT"/>
              </w:rPr>
            </w:pPr>
            <w:r w:rsidRPr="003C1D41">
              <w:rPr>
                <w:b/>
                <w:sz w:val="22"/>
                <w:lang w:val="it-IT"/>
              </w:rPr>
              <w:t>Maria ROMANO</w:t>
            </w:r>
          </w:p>
          <w:p w:rsidR="00BF7F1C" w:rsidRPr="003C1D41" w:rsidRDefault="00BF7F1C" w:rsidP="003C1D41">
            <w:pPr>
              <w:jc w:val="left"/>
              <w:rPr>
                <w:sz w:val="22"/>
                <w:lang w:val="it-IT"/>
              </w:rPr>
            </w:pPr>
            <w:r w:rsidRPr="003C1D41">
              <w:rPr>
                <w:sz w:val="22"/>
                <w:lang w:val="it-IT"/>
              </w:rPr>
              <w:t>20/05/1970</w:t>
            </w:r>
          </w:p>
          <w:p w:rsidR="00BF7F1C" w:rsidRPr="003C1D41" w:rsidRDefault="00BF7F1C" w:rsidP="003C1D41">
            <w:pPr>
              <w:jc w:val="left"/>
              <w:rPr>
                <w:b/>
                <w:sz w:val="22"/>
                <w:lang w:val="it-IT"/>
              </w:rPr>
            </w:pPr>
            <w:r w:rsidRPr="003C1D41">
              <w:rPr>
                <w:b/>
                <w:sz w:val="22"/>
                <w:lang w:val="it-IT"/>
              </w:rPr>
              <w:t>Carmen ROMANO</w:t>
            </w:r>
          </w:p>
          <w:p w:rsidR="00BF7F1C" w:rsidRPr="003C1D41" w:rsidRDefault="00BF7F1C" w:rsidP="003C1D41">
            <w:pPr>
              <w:jc w:val="left"/>
              <w:rPr>
                <w:sz w:val="22"/>
                <w:lang w:val="es-ES"/>
              </w:rPr>
            </w:pPr>
            <w:r w:rsidRPr="003C1D41">
              <w:rPr>
                <w:sz w:val="22"/>
                <w:lang w:val="es-ES"/>
              </w:rPr>
              <w:t>08/09/1972</w:t>
            </w:r>
          </w:p>
          <w:p w:rsidR="00BF7F1C" w:rsidRPr="003C1D41" w:rsidRDefault="00BF7F1C" w:rsidP="003C1D41">
            <w:pPr>
              <w:jc w:val="left"/>
              <w:rPr>
                <w:b/>
                <w:sz w:val="22"/>
                <w:lang w:val="es-ES"/>
              </w:rPr>
            </w:pPr>
            <w:r w:rsidRPr="003C1D41">
              <w:rPr>
                <w:b/>
                <w:sz w:val="22"/>
                <w:lang w:val="es-ES"/>
              </w:rPr>
              <w:t>Stefania ROMANO</w:t>
            </w:r>
          </w:p>
          <w:p w:rsidR="00BF7F1C" w:rsidRPr="003C1D41" w:rsidRDefault="00BF7F1C" w:rsidP="003C1D41">
            <w:pPr>
              <w:jc w:val="left"/>
              <w:rPr>
                <w:sz w:val="22"/>
              </w:rPr>
            </w:pPr>
            <w:r w:rsidRPr="003C1D41">
              <w:rPr>
                <w:sz w:val="22"/>
              </w:rPr>
              <w:t>05/01/1974</w:t>
            </w:r>
          </w:p>
        </w:tc>
      </w:tr>
      <w:tr w:rsidR="00BF7F1C" w:rsidRPr="003C1D41" w:rsidTr="00BF7F1C">
        <w:trPr>
          <w:jc w:val="center"/>
        </w:trPr>
        <w:tc>
          <w:tcPr>
            <w:tcW w:w="486" w:type="dxa"/>
          </w:tcPr>
          <w:p w:rsidR="00BF7F1C" w:rsidRPr="003C1D41" w:rsidRDefault="00BF7F1C" w:rsidP="003C1D41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65" w:type="dxa"/>
          </w:tcPr>
          <w:p w:rsidR="00BF7F1C" w:rsidRPr="003C1D41" w:rsidRDefault="00BF7F1C" w:rsidP="003C1D41">
            <w:pPr>
              <w:jc w:val="left"/>
              <w:rPr>
                <w:sz w:val="22"/>
              </w:rPr>
            </w:pPr>
            <w:r w:rsidRPr="003C1D41">
              <w:rPr>
                <w:sz w:val="22"/>
              </w:rPr>
              <w:t>52277/14</w:t>
            </w:r>
          </w:p>
        </w:tc>
        <w:tc>
          <w:tcPr>
            <w:tcW w:w="1701" w:type="dxa"/>
          </w:tcPr>
          <w:p w:rsidR="00BF7F1C" w:rsidRPr="003C1D41" w:rsidRDefault="00BF7F1C" w:rsidP="003C1D41">
            <w:pPr>
              <w:jc w:val="left"/>
              <w:rPr>
                <w:sz w:val="22"/>
              </w:rPr>
            </w:pPr>
            <w:r w:rsidRPr="003C1D41">
              <w:rPr>
                <w:sz w:val="22"/>
              </w:rPr>
              <w:t>07/07/2014</w:t>
            </w:r>
          </w:p>
        </w:tc>
        <w:tc>
          <w:tcPr>
            <w:tcW w:w="3969" w:type="dxa"/>
          </w:tcPr>
          <w:p w:rsidR="00BF7F1C" w:rsidRPr="003C1D41" w:rsidRDefault="00BF7F1C" w:rsidP="003C1D41">
            <w:pPr>
              <w:jc w:val="left"/>
              <w:rPr>
                <w:b/>
                <w:sz w:val="22"/>
              </w:rPr>
            </w:pPr>
            <w:r w:rsidRPr="003C1D41">
              <w:rPr>
                <w:b/>
                <w:sz w:val="22"/>
              </w:rPr>
              <w:t>Pellegrino CICCHIELLO</w:t>
            </w:r>
          </w:p>
          <w:p w:rsidR="00BF7F1C" w:rsidRPr="003C1D41" w:rsidRDefault="00BF7F1C" w:rsidP="003C1D41">
            <w:pPr>
              <w:jc w:val="left"/>
              <w:rPr>
                <w:sz w:val="22"/>
              </w:rPr>
            </w:pPr>
            <w:r w:rsidRPr="003C1D41">
              <w:rPr>
                <w:sz w:val="22"/>
              </w:rPr>
              <w:t>Décédé le 9 décembre 2007</w:t>
            </w:r>
          </w:p>
          <w:p w:rsidR="00BF7F1C" w:rsidRPr="003C1D41" w:rsidRDefault="00BF7F1C" w:rsidP="003C1D41">
            <w:pPr>
              <w:jc w:val="left"/>
              <w:rPr>
                <w:sz w:val="22"/>
              </w:rPr>
            </w:pPr>
          </w:p>
          <w:p w:rsidR="00BF7F1C" w:rsidRPr="003C1D41" w:rsidRDefault="00BF7F1C" w:rsidP="003C1D41">
            <w:pPr>
              <w:jc w:val="left"/>
              <w:rPr>
                <w:sz w:val="22"/>
                <w:lang w:val="fr-FR"/>
              </w:rPr>
            </w:pPr>
            <w:r w:rsidRPr="003C1D41">
              <w:rPr>
                <w:sz w:val="22"/>
                <w:lang w:val="fr-FR"/>
              </w:rPr>
              <w:t>Héritiers ayant demandé de pouvoir se constituer le 04/05/2018</w:t>
            </w:r>
          </w:p>
          <w:p w:rsidR="00BF7F1C" w:rsidRPr="003C1D41" w:rsidRDefault="00BF7F1C" w:rsidP="003C1D41">
            <w:pPr>
              <w:jc w:val="left"/>
              <w:rPr>
                <w:b/>
                <w:sz w:val="22"/>
                <w:lang w:val="it-IT"/>
              </w:rPr>
            </w:pPr>
            <w:r w:rsidRPr="003C1D41">
              <w:rPr>
                <w:b/>
                <w:sz w:val="22"/>
                <w:lang w:val="it-IT"/>
              </w:rPr>
              <w:t>Maria Carmela CICCHIELLO</w:t>
            </w:r>
          </w:p>
          <w:p w:rsidR="00BF7F1C" w:rsidRPr="003C1D41" w:rsidRDefault="00BF7F1C" w:rsidP="003C1D41">
            <w:pPr>
              <w:jc w:val="left"/>
              <w:rPr>
                <w:sz w:val="22"/>
                <w:lang w:val="it-IT"/>
              </w:rPr>
            </w:pPr>
            <w:r w:rsidRPr="003C1D41">
              <w:rPr>
                <w:sz w:val="22"/>
                <w:lang w:val="it-IT"/>
              </w:rPr>
              <w:t>23/06/1962</w:t>
            </w:r>
          </w:p>
          <w:p w:rsidR="00BF7F1C" w:rsidRPr="003C1D41" w:rsidRDefault="00BF7F1C" w:rsidP="003C1D41">
            <w:pPr>
              <w:jc w:val="left"/>
              <w:rPr>
                <w:b/>
                <w:sz w:val="22"/>
                <w:lang w:val="it-IT"/>
              </w:rPr>
            </w:pPr>
            <w:r w:rsidRPr="003C1D41">
              <w:rPr>
                <w:b/>
                <w:sz w:val="22"/>
                <w:lang w:val="it-IT"/>
              </w:rPr>
              <w:t>Rachele CICCHIELLO</w:t>
            </w:r>
          </w:p>
          <w:p w:rsidR="00BF7F1C" w:rsidRPr="003C1D41" w:rsidRDefault="00BF7F1C" w:rsidP="003C1D41">
            <w:pPr>
              <w:jc w:val="left"/>
              <w:rPr>
                <w:sz w:val="22"/>
                <w:lang w:val="it-IT"/>
              </w:rPr>
            </w:pPr>
            <w:r w:rsidRPr="003C1D41">
              <w:rPr>
                <w:sz w:val="22"/>
                <w:lang w:val="it-IT"/>
              </w:rPr>
              <w:t>12/12/1963</w:t>
            </w:r>
          </w:p>
        </w:tc>
      </w:tr>
      <w:tr w:rsidR="00BF7F1C" w:rsidRPr="003C1D41" w:rsidTr="00BF7F1C">
        <w:trPr>
          <w:jc w:val="center"/>
        </w:trPr>
        <w:tc>
          <w:tcPr>
            <w:tcW w:w="486" w:type="dxa"/>
          </w:tcPr>
          <w:p w:rsidR="00BF7F1C" w:rsidRPr="003C1D41" w:rsidRDefault="00BF7F1C" w:rsidP="003C1D41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lang w:val="es-ES"/>
              </w:rPr>
            </w:pPr>
          </w:p>
        </w:tc>
        <w:tc>
          <w:tcPr>
            <w:tcW w:w="1465" w:type="dxa"/>
          </w:tcPr>
          <w:p w:rsidR="00BF7F1C" w:rsidRPr="003C1D41" w:rsidRDefault="00BF7F1C" w:rsidP="003C1D41">
            <w:pPr>
              <w:jc w:val="left"/>
              <w:rPr>
                <w:sz w:val="22"/>
              </w:rPr>
            </w:pPr>
            <w:r w:rsidRPr="003C1D41">
              <w:rPr>
                <w:sz w:val="22"/>
              </w:rPr>
              <w:t>52302/14</w:t>
            </w:r>
          </w:p>
        </w:tc>
        <w:tc>
          <w:tcPr>
            <w:tcW w:w="1701" w:type="dxa"/>
          </w:tcPr>
          <w:p w:rsidR="00BF7F1C" w:rsidRPr="003C1D41" w:rsidRDefault="00BF7F1C" w:rsidP="003C1D41">
            <w:pPr>
              <w:jc w:val="left"/>
              <w:rPr>
                <w:sz w:val="22"/>
              </w:rPr>
            </w:pPr>
            <w:r w:rsidRPr="003C1D41">
              <w:rPr>
                <w:sz w:val="22"/>
              </w:rPr>
              <w:t>07/07/2014</w:t>
            </w:r>
          </w:p>
        </w:tc>
        <w:tc>
          <w:tcPr>
            <w:tcW w:w="3969" w:type="dxa"/>
          </w:tcPr>
          <w:p w:rsidR="00BF7F1C" w:rsidRPr="003C1D41" w:rsidRDefault="00BF7F1C" w:rsidP="003C1D41">
            <w:pPr>
              <w:jc w:val="left"/>
              <w:rPr>
                <w:b/>
                <w:sz w:val="22"/>
                <w:lang w:val="it-IT"/>
              </w:rPr>
            </w:pPr>
            <w:r w:rsidRPr="003C1D41">
              <w:rPr>
                <w:b/>
                <w:sz w:val="22"/>
                <w:lang w:val="it-IT"/>
              </w:rPr>
              <w:t>Sabato Antonio D</w:t>
            </w:r>
            <w:r w:rsidR="003C1D41" w:rsidRPr="003C1D41">
              <w:rPr>
                <w:b/>
                <w:sz w:val="22"/>
                <w:lang w:val="it-IT"/>
              </w:rPr>
              <w:t>’</w:t>
            </w:r>
            <w:r w:rsidRPr="003C1D41">
              <w:rPr>
                <w:b/>
                <w:sz w:val="22"/>
                <w:lang w:val="it-IT"/>
              </w:rPr>
              <w:t>AMBROSIO</w:t>
            </w:r>
          </w:p>
          <w:p w:rsidR="00BF7F1C" w:rsidRPr="003C1D41" w:rsidRDefault="00BF7F1C" w:rsidP="003C1D41">
            <w:pPr>
              <w:jc w:val="left"/>
              <w:rPr>
                <w:sz w:val="22"/>
                <w:lang w:val="it-IT"/>
              </w:rPr>
            </w:pPr>
            <w:r w:rsidRPr="003C1D41">
              <w:rPr>
                <w:sz w:val="22"/>
                <w:lang w:val="it-IT"/>
              </w:rPr>
              <w:t>Décédé le 21 mai 2009</w:t>
            </w:r>
          </w:p>
          <w:p w:rsidR="00BF7F1C" w:rsidRPr="003C1D41" w:rsidRDefault="00BF7F1C" w:rsidP="003C1D41">
            <w:pPr>
              <w:jc w:val="left"/>
              <w:rPr>
                <w:sz w:val="22"/>
                <w:lang w:val="it-IT"/>
              </w:rPr>
            </w:pPr>
          </w:p>
          <w:p w:rsidR="00BF7F1C" w:rsidRPr="003C1D41" w:rsidRDefault="00BF7F1C" w:rsidP="003C1D41">
            <w:pPr>
              <w:jc w:val="left"/>
              <w:rPr>
                <w:sz w:val="22"/>
                <w:lang w:val="fr-FR"/>
              </w:rPr>
            </w:pPr>
            <w:r w:rsidRPr="003C1D41">
              <w:rPr>
                <w:sz w:val="22"/>
                <w:lang w:val="fr-FR"/>
              </w:rPr>
              <w:t>Héritiers ayant demandé de pouvoir se constituer le 04/05/2018</w:t>
            </w:r>
          </w:p>
          <w:p w:rsidR="00BF7F1C" w:rsidRPr="003C1D41" w:rsidRDefault="00BF7F1C" w:rsidP="003C1D41">
            <w:pPr>
              <w:jc w:val="left"/>
              <w:rPr>
                <w:b/>
                <w:sz w:val="22"/>
                <w:lang w:val="it-IT"/>
              </w:rPr>
            </w:pPr>
            <w:r w:rsidRPr="003C1D41">
              <w:rPr>
                <w:b/>
                <w:sz w:val="22"/>
                <w:lang w:val="it-IT"/>
              </w:rPr>
              <w:t>Monica D</w:t>
            </w:r>
            <w:r w:rsidR="003C1D41" w:rsidRPr="003C1D41">
              <w:rPr>
                <w:b/>
                <w:sz w:val="22"/>
                <w:lang w:val="it-IT"/>
              </w:rPr>
              <w:t>’</w:t>
            </w:r>
            <w:r w:rsidRPr="003C1D41">
              <w:rPr>
                <w:b/>
                <w:sz w:val="22"/>
                <w:lang w:val="it-IT"/>
              </w:rPr>
              <w:t>AMBROSIO</w:t>
            </w:r>
          </w:p>
          <w:p w:rsidR="00BF7F1C" w:rsidRPr="003C1D41" w:rsidRDefault="00BF7F1C" w:rsidP="003C1D41">
            <w:pPr>
              <w:jc w:val="left"/>
              <w:rPr>
                <w:sz w:val="22"/>
                <w:lang w:val="it-IT"/>
              </w:rPr>
            </w:pPr>
            <w:r w:rsidRPr="003C1D41">
              <w:rPr>
                <w:sz w:val="22"/>
                <w:lang w:val="it-IT"/>
              </w:rPr>
              <w:t>21/12/1975</w:t>
            </w:r>
          </w:p>
          <w:p w:rsidR="00BF7F1C" w:rsidRPr="003C1D41" w:rsidRDefault="00BF7F1C" w:rsidP="003C1D41">
            <w:pPr>
              <w:jc w:val="left"/>
              <w:rPr>
                <w:b/>
                <w:sz w:val="22"/>
                <w:lang w:val="it-IT"/>
              </w:rPr>
            </w:pPr>
            <w:r w:rsidRPr="003C1D41">
              <w:rPr>
                <w:b/>
                <w:sz w:val="22"/>
                <w:lang w:val="it-IT"/>
              </w:rPr>
              <w:t>Antonio D</w:t>
            </w:r>
            <w:r w:rsidR="003C1D41" w:rsidRPr="003C1D41">
              <w:rPr>
                <w:b/>
                <w:sz w:val="22"/>
                <w:lang w:val="it-IT"/>
              </w:rPr>
              <w:t>’</w:t>
            </w:r>
            <w:r w:rsidRPr="003C1D41">
              <w:rPr>
                <w:b/>
                <w:sz w:val="22"/>
                <w:lang w:val="it-IT"/>
              </w:rPr>
              <w:t>AMBROSIO</w:t>
            </w:r>
          </w:p>
          <w:p w:rsidR="00BF7F1C" w:rsidRPr="003C1D41" w:rsidRDefault="00BF7F1C" w:rsidP="003C1D41">
            <w:pPr>
              <w:jc w:val="left"/>
              <w:rPr>
                <w:sz w:val="22"/>
                <w:lang w:val="it-IT"/>
              </w:rPr>
            </w:pPr>
            <w:r w:rsidRPr="003C1D41">
              <w:rPr>
                <w:sz w:val="22"/>
                <w:lang w:val="it-IT"/>
              </w:rPr>
              <w:t>23/10/1973</w:t>
            </w:r>
          </w:p>
          <w:p w:rsidR="00BF7F1C" w:rsidRPr="003C1D41" w:rsidRDefault="00BF7F1C" w:rsidP="003C1D41">
            <w:pPr>
              <w:jc w:val="left"/>
              <w:rPr>
                <w:b/>
                <w:sz w:val="22"/>
                <w:lang w:val="it-IT"/>
              </w:rPr>
            </w:pPr>
            <w:r w:rsidRPr="003C1D41">
              <w:rPr>
                <w:b/>
                <w:sz w:val="22"/>
                <w:lang w:val="it-IT"/>
              </w:rPr>
              <w:t>Amedeo D</w:t>
            </w:r>
            <w:r w:rsidR="003C1D41" w:rsidRPr="003C1D41">
              <w:rPr>
                <w:b/>
                <w:sz w:val="22"/>
                <w:lang w:val="it-IT"/>
              </w:rPr>
              <w:t>’</w:t>
            </w:r>
            <w:r w:rsidRPr="003C1D41">
              <w:rPr>
                <w:b/>
                <w:sz w:val="22"/>
                <w:lang w:val="it-IT"/>
              </w:rPr>
              <w:t>AMBROSIO</w:t>
            </w:r>
          </w:p>
          <w:p w:rsidR="00BF7F1C" w:rsidRPr="003C1D41" w:rsidRDefault="00BF7F1C" w:rsidP="003C1D41">
            <w:pPr>
              <w:jc w:val="left"/>
              <w:rPr>
                <w:sz w:val="22"/>
                <w:lang w:val="it-IT"/>
              </w:rPr>
            </w:pPr>
            <w:r w:rsidRPr="003C1D41">
              <w:rPr>
                <w:sz w:val="22"/>
                <w:lang w:val="it-IT"/>
              </w:rPr>
              <w:t>12/08/1971</w:t>
            </w:r>
          </w:p>
          <w:p w:rsidR="00BF7F1C" w:rsidRPr="003C1D41" w:rsidRDefault="00BF7F1C" w:rsidP="003C1D41">
            <w:pPr>
              <w:jc w:val="left"/>
              <w:rPr>
                <w:b/>
                <w:sz w:val="22"/>
                <w:lang w:val="it-IT"/>
              </w:rPr>
            </w:pPr>
            <w:r w:rsidRPr="003C1D41">
              <w:rPr>
                <w:b/>
                <w:sz w:val="22"/>
                <w:lang w:val="it-IT"/>
              </w:rPr>
              <w:t>Eugenia D</w:t>
            </w:r>
            <w:r w:rsidR="003C1D41" w:rsidRPr="003C1D41">
              <w:rPr>
                <w:b/>
                <w:sz w:val="22"/>
                <w:lang w:val="it-IT"/>
              </w:rPr>
              <w:t>’</w:t>
            </w:r>
            <w:r w:rsidRPr="003C1D41">
              <w:rPr>
                <w:b/>
                <w:sz w:val="22"/>
                <w:lang w:val="it-IT"/>
              </w:rPr>
              <w:t>AMBROSIO</w:t>
            </w:r>
          </w:p>
          <w:p w:rsidR="00BF7F1C" w:rsidRPr="003C1D41" w:rsidRDefault="00BF7F1C" w:rsidP="003C1D41">
            <w:pPr>
              <w:jc w:val="left"/>
              <w:rPr>
                <w:sz w:val="22"/>
                <w:lang w:val="it-IT"/>
              </w:rPr>
            </w:pPr>
            <w:r w:rsidRPr="003C1D41">
              <w:rPr>
                <w:sz w:val="22"/>
                <w:lang w:val="it-IT"/>
              </w:rPr>
              <w:t>22/12/1969</w:t>
            </w:r>
          </w:p>
          <w:p w:rsidR="00BF7F1C" w:rsidRPr="003C1D41" w:rsidRDefault="00BF7F1C" w:rsidP="003C1D41">
            <w:pPr>
              <w:jc w:val="left"/>
              <w:rPr>
                <w:b/>
                <w:sz w:val="22"/>
                <w:lang w:val="it-IT"/>
              </w:rPr>
            </w:pPr>
            <w:r w:rsidRPr="003C1D41">
              <w:rPr>
                <w:b/>
                <w:sz w:val="22"/>
                <w:lang w:val="it-IT"/>
              </w:rPr>
              <w:t>Grazia D</w:t>
            </w:r>
            <w:r w:rsidR="003C1D41" w:rsidRPr="003C1D41">
              <w:rPr>
                <w:b/>
                <w:sz w:val="22"/>
                <w:lang w:val="it-IT"/>
              </w:rPr>
              <w:t>’</w:t>
            </w:r>
            <w:r w:rsidRPr="003C1D41">
              <w:rPr>
                <w:b/>
                <w:sz w:val="22"/>
                <w:lang w:val="it-IT"/>
              </w:rPr>
              <w:t>AMBROSIO</w:t>
            </w:r>
          </w:p>
          <w:p w:rsidR="00BF7F1C" w:rsidRPr="003C1D41" w:rsidRDefault="00BF7F1C" w:rsidP="003C1D41">
            <w:pPr>
              <w:jc w:val="left"/>
              <w:rPr>
                <w:sz w:val="22"/>
                <w:lang w:val="it-IT"/>
              </w:rPr>
            </w:pPr>
            <w:r w:rsidRPr="003C1D41">
              <w:rPr>
                <w:sz w:val="22"/>
                <w:lang w:val="it-IT"/>
              </w:rPr>
              <w:t>13/06/1968</w:t>
            </w:r>
          </w:p>
          <w:p w:rsidR="00BF7F1C" w:rsidRPr="003C1D41" w:rsidRDefault="00BF7F1C" w:rsidP="003C1D41">
            <w:pPr>
              <w:jc w:val="left"/>
              <w:rPr>
                <w:b/>
                <w:sz w:val="22"/>
                <w:lang w:val="it-IT"/>
              </w:rPr>
            </w:pPr>
            <w:r w:rsidRPr="003C1D41">
              <w:rPr>
                <w:b/>
                <w:sz w:val="22"/>
                <w:lang w:val="it-IT"/>
              </w:rPr>
              <w:t>Rosa D</w:t>
            </w:r>
            <w:r w:rsidR="003C1D41" w:rsidRPr="003C1D41">
              <w:rPr>
                <w:b/>
                <w:sz w:val="22"/>
                <w:lang w:val="it-IT"/>
              </w:rPr>
              <w:t>’</w:t>
            </w:r>
            <w:r w:rsidRPr="003C1D41">
              <w:rPr>
                <w:b/>
                <w:sz w:val="22"/>
                <w:lang w:val="it-IT"/>
              </w:rPr>
              <w:t>AMBROSIO</w:t>
            </w:r>
          </w:p>
          <w:p w:rsidR="00BF7F1C" w:rsidRPr="003C1D41" w:rsidRDefault="00BF7F1C" w:rsidP="003C1D41">
            <w:pPr>
              <w:jc w:val="left"/>
              <w:rPr>
                <w:sz w:val="22"/>
                <w:lang w:val="it-IT"/>
              </w:rPr>
            </w:pPr>
            <w:r w:rsidRPr="003C1D41">
              <w:rPr>
                <w:sz w:val="22"/>
                <w:lang w:val="it-IT"/>
              </w:rPr>
              <w:t>28/03/1967</w:t>
            </w:r>
          </w:p>
          <w:p w:rsidR="00BF7F1C" w:rsidRPr="003C1D41" w:rsidRDefault="00BF7F1C" w:rsidP="003C1D41">
            <w:pPr>
              <w:jc w:val="left"/>
              <w:rPr>
                <w:b/>
                <w:sz w:val="22"/>
                <w:lang w:val="it-IT"/>
              </w:rPr>
            </w:pPr>
            <w:r w:rsidRPr="003C1D41">
              <w:rPr>
                <w:b/>
                <w:sz w:val="22"/>
                <w:lang w:val="it-IT"/>
              </w:rPr>
              <w:t>Antonietta ZEPPINO</w:t>
            </w:r>
          </w:p>
          <w:p w:rsidR="00BF7F1C" w:rsidRPr="003C1D41" w:rsidRDefault="00BF7F1C" w:rsidP="003C1D41">
            <w:pPr>
              <w:jc w:val="left"/>
              <w:rPr>
                <w:sz w:val="22"/>
                <w:lang w:val="it-IT"/>
              </w:rPr>
            </w:pPr>
            <w:r w:rsidRPr="003C1D41">
              <w:rPr>
                <w:sz w:val="22"/>
                <w:lang w:val="it-IT"/>
              </w:rPr>
              <w:t>21/05/1944</w:t>
            </w:r>
          </w:p>
        </w:tc>
      </w:tr>
      <w:tr w:rsidR="00BF7F1C" w:rsidRPr="003C1D41" w:rsidTr="00BF7F1C">
        <w:trPr>
          <w:jc w:val="center"/>
        </w:trPr>
        <w:tc>
          <w:tcPr>
            <w:tcW w:w="486" w:type="dxa"/>
          </w:tcPr>
          <w:p w:rsidR="00BF7F1C" w:rsidRPr="003C1D41" w:rsidRDefault="00BF7F1C" w:rsidP="003C1D41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  <w:lang w:val="it-IT"/>
              </w:rPr>
            </w:pPr>
          </w:p>
        </w:tc>
        <w:tc>
          <w:tcPr>
            <w:tcW w:w="1465" w:type="dxa"/>
          </w:tcPr>
          <w:p w:rsidR="00BF7F1C" w:rsidRPr="003C1D41" w:rsidRDefault="00BF7F1C" w:rsidP="003C1D41">
            <w:pPr>
              <w:jc w:val="left"/>
              <w:rPr>
                <w:sz w:val="22"/>
              </w:rPr>
            </w:pPr>
            <w:r w:rsidRPr="003C1D41">
              <w:rPr>
                <w:sz w:val="22"/>
              </w:rPr>
              <w:t>8611/15</w:t>
            </w:r>
          </w:p>
        </w:tc>
        <w:tc>
          <w:tcPr>
            <w:tcW w:w="1701" w:type="dxa"/>
          </w:tcPr>
          <w:p w:rsidR="00BF7F1C" w:rsidRPr="003C1D41" w:rsidRDefault="00BF7F1C" w:rsidP="003C1D41">
            <w:pPr>
              <w:jc w:val="left"/>
              <w:rPr>
                <w:sz w:val="22"/>
              </w:rPr>
            </w:pPr>
            <w:r w:rsidRPr="003C1D41">
              <w:rPr>
                <w:sz w:val="22"/>
              </w:rPr>
              <w:t>06/02/2015</w:t>
            </w:r>
          </w:p>
        </w:tc>
        <w:tc>
          <w:tcPr>
            <w:tcW w:w="3969" w:type="dxa"/>
          </w:tcPr>
          <w:p w:rsidR="00BF7F1C" w:rsidRPr="003C1D41" w:rsidRDefault="00BF7F1C" w:rsidP="003C1D41">
            <w:pPr>
              <w:jc w:val="left"/>
              <w:rPr>
                <w:b/>
                <w:sz w:val="22"/>
                <w:lang w:val="it-IT"/>
              </w:rPr>
            </w:pPr>
            <w:r w:rsidRPr="003C1D41">
              <w:rPr>
                <w:b/>
                <w:sz w:val="22"/>
                <w:lang w:val="it-IT"/>
              </w:rPr>
              <w:t>Biagio ANNUNZIATA</w:t>
            </w:r>
          </w:p>
          <w:p w:rsidR="00BF7F1C" w:rsidRPr="003C1D41" w:rsidRDefault="00BF7F1C" w:rsidP="003C1D41">
            <w:pPr>
              <w:jc w:val="left"/>
              <w:rPr>
                <w:sz w:val="22"/>
                <w:lang w:val="it-IT"/>
              </w:rPr>
            </w:pPr>
            <w:r w:rsidRPr="003C1D41">
              <w:rPr>
                <w:sz w:val="22"/>
                <w:lang w:val="it-IT"/>
              </w:rPr>
              <w:t>Décédé le 20/01/2016</w:t>
            </w:r>
          </w:p>
          <w:p w:rsidR="00BF7F1C" w:rsidRPr="003C1D41" w:rsidRDefault="00BF7F1C" w:rsidP="003C1D41">
            <w:pPr>
              <w:jc w:val="left"/>
              <w:rPr>
                <w:sz w:val="22"/>
                <w:lang w:val="it-IT"/>
              </w:rPr>
            </w:pPr>
          </w:p>
          <w:p w:rsidR="00BF7F1C" w:rsidRPr="003C1D41" w:rsidRDefault="00BF7F1C" w:rsidP="003C1D41">
            <w:pPr>
              <w:jc w:val="left"/>
              <w:rPr>
                <w:sz w:val="22"/>
                <w:lang w:val="fr-FR"/>
              </w:rPr>
            </w:pPr>
            <w:r w:rsidRPr="003C1D41">
              <w:rPr>
                <w:sz w:val="22"/>
                <w:lang w:val="fr-FR"/>
              </w:rPr>
              <w:t>Héritiers ayant demandé de pouvoir se constituer le 04/05/2018</w:t>
            </w:r>
          </w:p>
          <w:p w:rsidR="00BF7F1C" w:rsidRPr="003C1D41" w:rsidRDefault="00BF7F1C" w:rsidP="003C1D41">
            <w:pPr>
              <w:jc w:val="left"/>
              <w:rPr>
                <w:b/>
                <w:sz w:val="22"/>
                <w:lang w:val="it-IT"/>
              </w:rPr>
            </w:pPr>
            <w:r w:rsidRPr="003C1D41">
              <w:rPr>
                <w:b/>
                <w:sz w:val="22"/>
                <w:lang w:val="it-IT"/>
              </w:rPr>
              <w:t>Filomena ANNUNZIATA</w:t>
            </w:r>
          </w:p>
          <w:p w:rsidR="00BF7F1C" w:rsidRPr="003C1D41" w:rsidRDefault="00BF7F1C" w:rsidP="003C1D41">
            <w:pPr>
              <w:jc w:val="left"/>
              <w:rPr>
                <w:sz w:val="22"/>
                <w:lang w:val="it-IT"/>
              </w:rPr>
            </w:pPr>
            <w:r w:rsidRPr="003C1D41">
              <w:rPr>
                <w:sz w:val="22"/>
                <w:lang w:val="it-IT"/>
              </w:rPr>
              <w:t>08/04/1979</w:t>
            </w:r>
          </w:p>
          <w:p w:rsidR="00BF7F1C" w:rsidRPr="003C1D41" w:rsidRDefault="00BF7F1C" w:rsidP="003C1D41">
            <w:pPr>
              <w:jc w:val="left"/>
              <w:rPr>
                <w:b/>
                <w:sz w:val="22"/>
                <w:lang w:val="it-IT"/>
              </w:rPr>
            </w:pPr>
            <w:r w:rsidRPr="003C1D41">
              <w:rPr>
                <w:b/>
                <w:sz w:val="22"/>
                <w:lang w:val="it-IT"/>
              </w:rPr>
              <w:t>Paola ANNUNZIATA</w:t>
            </w:r>
          </w:p>
          <w:p w:rsidR="00BF7F1C" w:rsidRPr="003C1D41" w:rsidRDefault="00BF7F1C" w:rsidP="003C1D41">
            <w:pPr>
              <w:jc w:val="left"/>
              <w:rPr>
                <w:sz w:val="22"/>
                <w:lang w:val="it-IT"/>
              </w:rPr>
            </w:pPr>
            <w:r w:rsidRPr="003C1D41">
              <w:rPr>
                <w:sz w:val="22"/>
                <w:lang w:val="it-IT"/>
              </w:rPr>
              <w:t>13/03/1974</w:t>
            </w:r>
          </w:p>
          <w:p w:rsidR="00BF7F1C" w:rsidRPr="003C1D41" w:rsidRDefault="00BF7F1C" w:rsidP="003C1D41">
            <w:pPr>
              <w:jc w:val="left"/>
              <w:rPr>
                <w:b/>
                <w:sz w:val="22"/>
                <w:lang w:val="it-IT"/>
              </w:rPr>
            </w:pPr>
            <w:r w:rsidRPr="003C1D41">
              <w:rPr>
                <w:b/>
                <w:sz w:val="22"/>
                <w:lang w:val="it-IT"/>
              </w:rPr>
              <w:t>Francesca CATAPANO</w:t>
            </w:r>
          </w:p>
          <w:p w:rsidR="00BF7F1C" w:rsidRPr="003C1D41" w:rsidRDefault="00BF7F1C" w:rsidP="003C1D41">
            <w:pPr>
              <w:jc w:val="left"/>
              <w:rPr>
                <w:sz w:val="22"/>
              </w:rPr>
            </w:pPr>
            <w:r w:rsidRPr="003C1D41">
              <w:rPr>
                <w:sz w:val="22"/>
              </w:rPr>
              <w:t>10/03/1942</w:t>
            </w:r>
          </w:p>
          <w:p w:rsidR="00BF7F1C" w:rsidRPr="003C1D41" w:rsidRDefault="00BF7F1C" w:rsidP="003C1D41">
            <w:pPr>
              <w:jc w:val="left"/>
              <w:rPr>
                <w:b/>
                <w:sz w:val="22"/>
              </w:rPr>
            </w:pPr>
            <w:r w:rsidRPr="003C1D41">
              <w:rPr>
                <w:b/>
                <w:sz w:val="22"/>
              </w:rPr>
              <w:t>Giuseppe PANICO</w:t>
            </w:r>
          </w:p>
          <w:p w:rsidR="00BF7F1C" w:rsidRPr="003C1D41" w:rsidRDefault="00BF7F1C" w:rsidP="003C1D41">
            <w:pPr>
              <w:jc w:val="left"/>
              <w:rPr>
                <w:sz w:val="22"/>
              </w:rPr>
            </w:pPr>
            <w:r w:rsidRPr="003C1D41">
              <w:rPr>
                <w:sz w:val="22"/>
              </w:rPr>
              <w:t>30/04/1969</w:t>
            </w:r>
          </w:p>
          <w:p w:rsidR="00BF7F1C" w:rsidRPr="003C1D41" w:rsidRDefault="00BF7F1C" w:rsidP="003C1D41">
            <w:pPr>
              <w:jc w:val="left"/>
              <w:rPr>
                <w:b/>
                <w:sz w:val="22"/>
              </w:rPr>
            </w:pPr>
            <w:r w:rsidRPr="003C1D41">
              <w:rPr>
                <w:b/>
                <w:sz w:val="22"/>
              </w:rPr>
              <w:t>Michele ANNUNZIATA</w:t>
            </w:r>
          </w:p>
          <w:p w:rsidR="00BF7F1C" w:rsidRPr="003C1D41" w:rsidRDefault="00BF7F1C" w:rsidP="003C1D41">
            <w:pPr>
              <w:jc w:val="left"/>
              <w:rPr>
                <w:sz w:val="22"/>
              </w:rPr>
            </w:pPr>
            <w:r w:rsidRPr="003C1D41">
              <w:rPr>
                <w:sz w:val="22"/>
              </w:rPr>
              <w:t>01/05/1968</w:t>
            </w:r>
          </w:p>
        </w:tc>
      </w:tr>
      <w:tr w:rsidR="00BF7F1C" w:rsidRPr="003C1D41" w:rsidTr="00BF7F1C">
        <w:trPr>
          <w:cantSplit/>
          <w:jc w:val="center"/>
        </w:trPr>
        <w:tc>
          <w:tcPr>
            <w:tcW w:w="486" w:type="dxa"/>
          </w:tcPr>
          <w:p w:rsidR="00BF7F1C" w:rsidRPr="003C1D41" w:rsidRDefault="00BF7F1C" w:rsidP="003C1D41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465" w:type="dxa"/>
          </w:tcPr>
          <w:p w:rsidR="00BF7F1C" w:rsidRPr="003C1D41" w:rsidRDefault="00BF7F1C" w:rsidP="003C1D41">
            <w:pPr>
              <w:jc w:val="left"/>
              <w:rPr>
                <w:sz w:val="22"/>
              </w:rPr>
            </w:pPr>
            <w:r w:rsidRPr="003C1D41">
              <w:rPr>
                <w:sz w:val="22"/>
              </w:rPr>
              <w:t>8688/15</w:t>
            </w:r>
          </w:p>
        </w:tc>
        <w:tc>
          <w:tcPr>
            <w:tcW w:w="1701" w:type="dxa"/>
          </w:tcPr>
          <w:p w:rsidR="00BF7F1C" w:rsidRPr="003C1D41" w:rsidRDefault="00BF7F1C" w:rsidP="003C1D41">
            <w:pPr>
              <w:jc w:val="left"/>
              <w:rPr>
                <w:sz w:val="22"/>
              </w:rPr>
            </w:pPr>
            <w:r w:rsidRPr="003C1D41">
              <w:rPr>
                <w:sz w:val="22"/>
              </w:rPr>
              <w:t>06/02/2015</w:t>
            </w:r>
          </w:p>
        </w:tc>
        <w:tc>
          <w:tcPr>
            <w:tcW w:w="3969" w:type="dxa"/>
          </w:tcPr>
          <w:p w:rsidR="00BF7F1C" w:rsidRPr="003C1D41" w:rsidRDefault="00BF7F1C" w:rsidP="003C1D41">
            <w:pPr>
              <w:jc w:val="left"/>
              <w:rPr>
                <w:b/>
                <w:sz w:val="22"/>
              </w:rPr>
            </w:pPr>
            <w:r w:rsidRPr="003C1D41">
              <w:rPr>
                <w:b/>
                <w:sz w:val="22"/>
              </w:rPr>
              <w:t>Benito GERBASIO</w:t>
            </w:r>
          </w:p>
          <w:p w:rsidR="00BF7F1C" w:rsidRPr="003C1D41" w:rsidRDefault="00BF7F1C" w:rsidP="003C1D41">
            <w:pPr>
              <w:jc w:val="left"/>
              <w:rPr>
                <w:sz w:val="22"/>
              </w:rPr>
            </w:pPr>
            <w:r w:rsidRPr="003C1D41">
              <w:rPr>
                <w:sz w:val="22"/>
              </w:rPr>
              <w:t>Décédé le 26 octobre 2013</w:t>
            </w:r>
          </w:p>
          <w:p w:rsidR="00BF7F1C" w:rsidRPr="003C1D41" w:rsidRDefault="00BF7F1C" w:rsidP="003C1D41">
            <w:pPr>
              <w:jc w:val="left"/>
              <w:rPr>
                <w:sz w:val="22"/>
              </w:rPr>
            </w:pPr>
          </w:p>
          <w:p w:rsidR="00BF7F1C" w:rsidRPr="003C1D41" w:rsidRDefault="00BF7F1C" w:rsidP="003C1D41">
            <w:pPr>
              <w:jc w:val="left"/>
              <w:rPr>
                <w:sz w:val="22"/>
                <w:lang w:val="fr-FR"/>
              </w:rPr>
            </w:pPr>
            <w:r w:rsidRPr="003C1D41">
              <w:rPr>
                <w:sz w:val="22"/>
                <w:lang w:val="fr-FR"/>
              </w:rPr>
              <w:t>Héritiers ayant demandé de pouvoir se constituer le 04/05/2018</w:t>
            </w:r>
          </w:p>
          <w:p w:rsidR="00BF7F1C" w:rsidRPr="003C1D41" w:rsidRDefault="00BF7F1C" w:rsidP="003C1D41">
            <w:pPr>
              <w:jc w:val="left"/>
              <w:rPr>
                <w:b/>
                <w:sz w:val="22"/>
                <w:lang w:val="it-IT"/>
              </w:rPr>
            </w:pPr>
            <w:r w:rsidRPr="003C1D41">
              <w:rPr>
                <w:b/>
                <w:sz w:val="22"/>
                <w:lang w:val="it-IT"/>
              </w:rPr>
              <w:t>Maria LAMBERTI</w:t>
            </w:r>
          </w:p>
          <w:p w:rsidR="00BF7F1C" w:rsidRPr="003C1D41" w:rsidRDefault="00BF7F1C" w:rsidP="003C1D41">
            <w:pPr>
              <w:jc w:val="left"/>
              <w:rPr>
                <w:sz w:val="22"/>
                <w:lang w:val="it-IT"/>
              </w:rPr>
            </w:pPr>
            <w:r w:rsidRPr="003C1D41">
              <w:rPr>
                <w:sz w:val="22"/>
                <w:lang w:val="it-IT"/>
              </w:rPr>
              <w:t>11/12/1947</w:t>
            </w:r>
          </w:p>
          <w:p w:rsidR="00BF7F1C" w:rsidRPr="003C1D41" w:rsidRDefault="00BF7F1C" w:rsidP="003C1D41">
            <w:pPr>
              <w:jc w:val="left"/>
              <w:rPr>
                <w:b/>
                <w:sz w:val="22"/>
                <w:lang w:val="it-IT"/>
              </w:rPr>
            </w:pPr>
            <w:r w:rsidRPr="003C1D41">
              <w:rPr>
                <w:b/>
                <w:sz w:val="22"/>
                <w:lang w:val="it-IT"/>
              </w:rPr>
              <w:t>Silvana GERBASIO</w:t>
            </w:r>
          </w:p>
          <w:p w:rsidR="00BF7F1C" w:rsidRPr="003C1D41" w:rsidRDefault="00BF7F1C" w:rsidP="003C1D41">
            <w:pPr>
              <w:jc w:val="left"/>
              <w:rPr>
                <w:sz w:val="22"/>
                <w:lang w:val="it-IT"/>
              </w:rPr>
            </w:pPr>
            <w:r w:rsidRPr="003C1D41">
              <w:rPr>
                <w:sz w:val="22"/>
                <w:lang w:val="it-IT"/>
              </w:rPr>
              <w:t>15/04/1985</w:t>
            </w:r>
          </w:p>
          <w:p w:rsidR="00BF7F1C" w:rsidRPr="003C1D41" w:rsidRDefault="00BF7F1C" w:rsidP="003C1D41">
            <w:pPr>
              <w:jc w:val="left"/>
              <w:rPr>
                <w:b/>
                <w:sz w:val="22"/>
                <w:lang w:val="it-IT"/>
              </w:rPr>
            </w:pPr>
            <w:r w:rsidRPr="003C1D41">
              <w:rPr>
                <w:b/>
                <w:sz w:val="22"/>
                <w:lang w:val="it-IT"/>
              </w:rPr>
              <w:t>Rosanna GERBASIO</w:t>
            </w:r>
          </w:p>
          <w:p w:rsidR="00BF7F1C" w:rsidRPr="003C1D41" w:rsidRDefault="00BF7F1C" w:rsidP="003C1D41">
            <w:pPr>
              <w:jc w:val="left"/>
              <w:rPr>
                <w:sz w:val="22"/>
                <w:lang w:val="it-IT"/>
              </w:rPr>
            </w:pPr>
            <w:r w:rsidRPr="003C1D41">
              <w:rPr>
                <w:sz w:val="22"/>
                <w:lang w:val="it-IT"/>
              </w:rPr>
              <w:t>09/06/1976</w:t>
            </w:r>
          </w:p>
          <w:p w:rsidR="00BF7F1C" w:rsidRPr="003C1D41" w:rsidRDefault="00BF7F1C" w:rsidP="003C1D41">
            <w:pPr>
              <w:jc w:val="left"/>
              <w:rPr>
                <w:b/>
                <w:sz w:val="22"/>
                <w:lang w:val="it-IT"/>
              </w:rPr>
            </w:pPr>
            <w:r w:rsidRPr="003C1D41">
              <w:rPr>
                <w:b/>
                <w:sz w:val="22"/>
                <w:lang w:val="it-IT"/>
              </w:rPr>
              <w:t>Carmelina GERBASIO</w:t>
            </w:r>
          </w:p>
          <w:p w:rsidR="00BF7F1C" w:rsidRPr="003C1D41" w:rsidRDefault="00BF7F1C" w:rsidP="003C1D41">
            <w:pPr>
              <w:jc w:val="left"/>
              <w:rPr>
                <w:sz w:val="22"/>
                <w:lang w:val="it-IT"/>
              </w:rPr>
            </w:pPr>
            <w:r w:rsidRPr="003C1D41">
              <w:rPr>
                <w:sz w:val="22"/>
                <w:lang w:val="it-IT"/>
              </w:rPr>
              <w:t>23/03/1975</w:t>
            </w:r>
          </w:p>
          <w:p w:rsidR="00BF7F1C" w:rsidRPr="003C1D41" w:rsidRDefault="00BF7F1C" w:rsidP="003C1D41">
            <w:pPr>
              <w:jc w:val="left"/>
              <w:rPr>
                <w:b/>
                <w:sz w:val="22"/>
                <w:lang w:val="it-IT"/>
              </w:rPr>
            </w:pPr>
            <w:r w:rsidRPr="003C1D41">
              <w:rPr>
                <w:b/>
                <w:sz w:val="22"/>
                <w:lang w:val="it-IT"/>
              </w:rPr>
              <w:t>Vittoria GERBASIO</w:t>
            </w:r>
          </w:p>
          <w:p w:rsidR="00BF7F1C" w:rsidRPr="003C1D41" w:rsidRDefault="00BF7F1C" w:rsidP="003C1D41">
            <w:pPr>
              <w:jc w:val="left"/>
              <w:rPr>
                <w:sz w:val="22"/>
              </w:rPr>
            </w:pPr>
            <w:r w:rsidRPr="003C1D41">
              <w:rPr>
                <w:sz w:val="22"/>
              </w:rPr>
              <w:t>16/08/1978</w:t>
            </w:r>
          </w:p>
        </w:tc>
      </w:tr>
    </w:tbl>
    <w:p w:rsidR="00BF7F1C" w:rsidRPr="003C1D41" w:rsidRDefault="00BF7F1C" w:rsidP="003C1D41">
      <w:pPr>
        <w:rPr>
          <w:sz w:val="22"/>
        </w:rPr>
      </w:pPr>
    </w:p>
    <w:sectPr w:rsidR="00BF7F1C" w:rsidRPr="003C1D41" w:rsidSect="0051570E">
      <w:headerReference w:type="even" r:id="rId16"/>
      <w:headerReference w:type="first" r:id="rId17"/>
      <w:footnotePr>
        <w:numRestart w:val="eachPage"/>
      </w:footnotePr>
      <w:pgSz w:w="11906" w:h="16838" w:code="9"/>
      <w:pgMar w:top="1985" w:right="2274" w:bottom="2274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82B" w:rsidRPr="009A0A3C" w:rsidRDefault="0017082B" w:rsidP="009F2107">
      <w:pPr>
        <w:rPr>
          <w:lang w:val="fr-FR"/>
        </w:rPr>
      </w:pPr>
      <w:r w:rsidRPr="009A0A3C">
        <w:rPr>
          <w:lang w:val="fr-FR"/>
        </w:rPr>
        <w:separator/>
      </w:r>
    </w:p>
  </w:endnote>
  <w:endnote w:type="continuationSeparator" w:id="0">
    <w:p w:rsidR="0017082B" w:rsidRPr="009A0A3C" w:rsidRDefault="0017082B" w:rsidP="009F2107">
      <w:pPr>
        <w:rPr>
          <w:lang w:val="fr-FR"/>
        </w:rPr>
      </w:pPr>
      <w:r w:rsidRPr="009A0A3C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F1C" w:rsidRPr="00BF7F1C" w:rsidRDefault="00BF7F1C" w:rsidP="0020718E">
    <w:pPr>
      <w:jc w:val="center"/>
      <w:rPr>
        <w:sz w:val="18"/>
        <w:szCs w:val="18"/>
        <w:lang w:val="fr-FR"/>
      </w:rPr>
    </w:pPr>
    <w:r w:rsidRPr="00BF7F1C">
      <w:rPr>
        <w:noProof/>
        <w:sz w:val="18"/>
        <w:szCs w:val="18"/>
        <w:lang w:val="it-IT" w:eastAsia="it-IT"/>
      </w:rPr>
      <w:drawing>
        <wp:inline distT="0" distB="0" distL="0" distR="0" wp14:anchorId="2130F929" wp14:editId="6ED35E3A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1EBA" w:rsidRPr="009A0A3C" w:rsidRDefault="0017082B" w:rsidP="003D0B23">
    <w:pPr>
      <w:pStyle w:val="Pidipagina"/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82B" w:rsidRPr="009A0A3C" w:rsidRDefault="0017082B" w:rsidP="009F2107">
      <w:pPr>
        <w:rPr>
          <w:lang w:val="fr-FR"/>
        </w:rPr>
      </w:pPr>
      <w:r w:rsidRPr="009A0A3C">
        <w:rPr>
          <w:lang w:val="fr-FR"/>
        </w:rPr>
        <w:separator/>
      </w:r>
    </w:p>
  </w:footnote>
  <w:footnote w:type="continuationSeparator" w:id="0">
    <w:p w:rsidR="0017082B" w:rsidRPr="009A0A3C" w:rsidRDefault="0017082B" w:rsidP="009F2107">
      <w:pPr>
        <w:rPr>
          <w:lang w:val="fr-FR"/>
        </w:rPr>
      </w:pPr>
      <w:r w:rsidRPr="009A0A3C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EBA" w:rsidRPr="009A0A3C" w:rsidRDefault="0051570E" w:rsidP="0073332F">
    <w:pPr>
      <w:pStyle w:val="ECHRHeader"/>
      <w:rPr>
        <w:lang w:val="fr-FR"/>
      </w:rPr>
    </w:pPr>
    <w:r>
      <w:rPr>
        <w:rStyle w:val="Numeropagina"/>
      </w:rPr>
      <w:fldChar w:fldCharType="begin"/>
    </w:r>
    <w:r w:rsidRPr="0051570E">
      <w:rPr>
        <w:rStyle w:val="Numeropagina"/>
        <w:lang w:val="fr-FR"/>
      </w:rPr>
      <w:instrText xml:space="preserve"> PAGE </w:instrText>
    </w:r>
    <w:r>
      <w:rPr>
        <w:rStyle w:val="Numeropagina"/>
      </w:rPr>
      <w:fldChar w:fldCharType="separate"/>
    </w:r>
    <w:r w:rsidR="000D0DE7">
      <w:rPr>
        <w:rStyle w:val="Numeropagina"/>
        <w:noProof/>
        <w:lang w:val="fr-FR"/>
      </w:rPr>
      <w:t>2</w:t>
    </w:r>
    <w:r>
      <w:rPr>
        <w:rStyle w:val="Numeropagina"/>
      </w:rPr>
      <w:fldChar w:fldCharType="end"/>
    </w:r>
    <w:r w:rsidR="009F2107" w:rsidRPr="0051570E">
      <w:rPr>
        <w:lang w:val="fr-FR"/>
      </w:rPr>
      <w:tab/>
      <w:t xml:space="preserve">DÉCISION </w:t>
    </w:r>
    <w:r w:rsidRPr="0051570E">
      <w:rPr>
        <w:lang w:val="fr-FR"/>
      </w:rPr>
      <w:t>COZZOLINO c. ITALIE</w:t>
    </w:r>
    <w:r w:rsidR="009F2107" w:rsidRPr="0051570E">
      <w:rPr>
        <w:lang w:val="fr-FR"/>
      </w:rPr>
      <w:t xml:space="preserve"> </w:t>
    </w:r>
    <w:r w:rsidR="009F2107" w:rsidRPr="009A0A3C">
      <w:rPr>
        <w:lang w:val="fr-FR"/>
      </w:rPr>
      <w:t>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EBA" w:rsidRDefault="009F2107" w:rsidP="009F2107">
    <w:pPr>
      <w:pStyle w:val="ECHRHeader"/>
      <w:rPr>
        <w:rStyle w:val="Numeropagina"/>
        <w:lang w:val="fr-FR"/>
      </w:rPr>
    </w:pPr>
    <w:r w:rsidRPr="009A0A3C">
      <w:rPr>
        <w:lang w:val="fr-FR"/>
      </w:rPr>
      <w:tab/>
    </w:r>
    <w:r w:rsidRPr="0051570E">
      <w:rPr>
        <w:lang w:val="fr-FR"/>
      </w:rPr>
      <w:t xml:space="preserve">DÉCISION </w:t>
    </w:r>
    <w:r w:rsidR="0051570E" w:rsidRPr="0051570E">
      <w:rPr>
        <w:lang w:val="fr-FR"/>
      </w:rPr>
      <w:t>COZZOLINO c. ITALIE</w:t>
    </w:r>
    <w:r w:rsidRPr="0051570E">
      <w:rPr>
        <w:lang w:val="fr-FR"/>
      </w:rPr>
      <w:t xml:space="preserve"> </w:t>
    </w:r>
    <w:r w:rsidRPr="009A0A3C">
      <w:rPr>
        <w:lang w:val="fr-FR"/>
      </w:rPr>
      <w:t>ET AUTRES REQUÊTES</w:t>
    </w:r>
    <w:r w:rsidRPr="009A0A3C">
      <w:rPr>
        <w:lang w:val="fr-FR"/>
      </w:rPr>
      <w:tab/>
    </w:r>
    <w:r w:rsidR="0051570E">
      <w:rPr>
        <w:rStyle w:val="Numeropagina"/>
        <w:lang w:val="fr-FR"/>
      </w:rPr>
      <w:fldChar w:fldCharType="begin"/>
    </w:r>
    <w:r w:rsidR="0051570E">
      <w:rPr>
        <w:rStyle w:val="Numeropagina"/>
        <w:lang w:val="fr-FR"/>
      </w:rPr>
      <w:instrText xml:space="preserve"> PAGE </w:instrText>
    </w:r>
    <w:r w:rsidR="0051570E">
      <w:rPr>
        <w:rStyle w:val="Numeropagina"/>
        <w:lang w:val="fr-FR"/>
      </w:rPr>
      <w:fldChar w:fldCharType="separate"/>
    </w:r>
    <w:r w:rsidR="003C1D41">
      <w:rPr>
        <w:rStyle w:val="Numeropagina"/>
        <w:noProof/>
        <w:lang w:val="fr-FR"/>
      </w:rPr>
      <w:t>5</w:t>
    </w:r>
    <w:r w:rsidR="0051570E">
      <w:rPr>
        <w:rStyle w:val="Numeropagina"/>
        <w:lang w:val="fr-FR"/>
      </w:rPr>
      <w:fldChar w:fldCharType="end"/>
    </w:r>
  </w:p>
  <w:p w:rsidR="0051570E" w:rsidRPr="009A0A3C" w:rsidRDefault="0051570E" w:rsidP="009F2107">
    <w:pPr>
      <w:pStyle w:val="ECHRHeader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F1C" w:rsidRPr="00A45145" w:rsidRDefault="00BF7F1C" w:rsidP="00A45145">
    <w:pPr>
      <w:jc w:val="center"/>
    </w:pPr>
    <w:r>
      <w:rPr>
        <w:noProof/>
        <w:lang w:val="it-IT" w:eastAsia="it-IT"/>
      </w:rPr>
      <w:drawing>
        <wp:inline distT="0" distB="0" distL="0" distR="0" wp14:anchorId="7D978989" wp14:editId="39843D50">
          <wp:extent cx="2962275" cy="1219200"/>
          <wp:effectExtent l="0" t="0" r="9525" b="0"/>
          <wp:docPr id="30" name="Picture 30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1EBA" w:rsidRPr="009A0A3C" w:rsidRDefault="0017082B" w:rsidP="00FA22CA">
    <w:pPr>
      <w:pStyle w:val="Intestazione"/>
      <w:jc w:val="center"/>
      <w:rPr>
        <w:lang w:val="fr-F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F1C" w:rsidRPr="009A0A3C" w:rsidRDefault="0051570E" w:rsidP="0051570E">
    <w:pPr>
      <w:pStyle w:val="ECHRHeader"/>
      <w:tabs>
        <w:tab w:val="clear" w:pos="7371"/>
        <w:tab w:val="right" w:pos="13890"/>
      </w:tabs>
      <w:rPr>
        <w:lang w:val="fr-FR"/>
      </w:rPr>
    </w:pPr>
    <w:r>
      <w:rPr>
        <w:rStyle w:val="Numeropagina"/>
      </w:rPr>
      <w:fldChar w:fldCharType="begin"/>
    </w:r>
    <w:r w:rsidRPr="0051570E">
      <w:rPr>
        <w:rStyle w:val="Numeropagina"/>
        <w:lang w:val="fr-FR"/>
      </w:rPr>
      <w:instrText xml:space="preserve"> PAGE </w:instrText>
    </w:r>
    <w:r>
      <w:rPr>
        <w:rStyle w:val="Numeropagina"/>
      </w:rPr>
      <w:fldChar w:fldCharType="separate"/>
    </w:r>
    <w:r w:rsidR="003C1D41">
      <w:rPr>
        <w:rStyle w:val="Numeropagina"/>
        <w:noProof/>
        <w:lang w:val="fr-FR"/>
      </w:rPr>
      <w:t>4</w:t>
    </w:r>
    <w:r>
      <w:rPr>
        <w:rStyle w:val="Numeropagina"/>
      </w:rPr>
      <w:fldChar w:fldCharType="end"/>
    </w:r>
    <w:r>
      <w:rPr>
        <w:lang w:val="fr-FR"/>
      </w:rPr>
      <w:t xml:space="preserve"> </w:t>
    </w:r>
    <w:r>
      <w:rPr>
        <w:lang w:val="fr-FR"/>
      </w:rPr>
      <w:tab/>
    </w:r>
    <w:r w:rsidR="00BF7F1C" w:rsidRPr="0051570E">
      <w:rPr>
        <w:lang w:val="fr-FR"/>
      </w:rPr>
      <w:t xml:space="preserve">DÉCISION </w:t>
    </w:r>
    <w:r w:rsidRPr="0051570E">
      <w:rPr>
        <w:lang w:val="fr-FR"/>
      </w:rPr>
      <w:t>COZZOLINO c. ITALIE</w:t>
    </w:r>
    <w:r w:rsidR="00BF7F1C" w:rsidRPr="0051570E">
      <w:rPr>
        <w:lang w:val="fr-FR"/>
      </w:rPr>
      <w:t xml:space="preserve"> </w:t>
    </w:r>
    <w:r w:rsidR="00BF7F1C" w:rsidRPr="009A0A3C">
      <w:rPr>
        <w:lang w:val="fr-FR"/>
      </w:rPr>
      <w:t>ET AUTRES REQUÊTES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F1C" w:rsidRPr="00A45145" w:rsidRDefault="00BF7F1C" w:rsidP="00A45145">
    <w:pPr>
      <w:jc w:val="center"/>
    </w:pPr>
    <w:r>
      <w:rPr>
        <w:noProof/>
        <w:lang w:val="it-IT" w:eastAsia="it-IT"/>
      </w:rPr>
      <w:drawing>
        <wp:inline distT="0" distB="0" distL="0" distR="0" wp14:anchorId="7E6169A9" wp14:editId="7A1F6A5B">
          <wp:extent cx="2962275" cy="1219200"/>
          <wp:effectExtent l="0" t="0" r="9525" b="0"/>
          <wp:docPr id="33" name="Picture 33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7F1C" w:rsidRPr="009A0A3C" w:rsidRDefault="00BF7F1C" w:rsidP="00BF7F1C">
    <w:pPr>
      <w:pStyle w:val="Intestazione"/>
      <w:tabs>
        <w:tab w:val="clear" w:pos="4536"/>
        <w:tab w:val="clear" w:pos="9072"/>
        <w:tab w:val="center" w:pos="6945"/>
        <w:tab w:val="right" w:pos="13890"/>
      </w:tabs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F6C704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F887D6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BECE4A8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2434E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DEC31B6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8E520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06C35E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7806A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589C42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7464C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8C630A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1">
    <w:nsid w:val="1CD67B3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7412EEE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750606F"/>
    <w:multiLevelType w:val="hybridMultilevel"/>
    <w:tmpl w:val="15666812"/>
    <w:lvl w:ilvl="0" w:tplc="1AAA6072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2D15A6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D2A171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1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0"/>
  </w:num>
  <w:num w:numId="6">
    <w:abstractNumId w:val="15"/>
  </w:num>
  <w:num w:numId="7">
    <w:abstractNumId w:val="10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1"/>
  </w:num>
  <w:num w:numId="13">
    <w:abstractNumId w:val="17"/>
  </w:num>
  <w:num w:numId="14">
    <w:abstractNumId w:val="12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16"/>
  </w:num>
  <w:num w:numId="25">
    <w:abstractNumId w:val="16"/>
  </w:num>
  <w:num w:numId="26">
    <w:abstractNumId w:val="14"/>
  </w:num>
  <w:num w:numId="27">
    <w:abstractNumId w:val="16"/>
  </w:num>
  <w:num w:numId="28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licationsApp" w:val="-1"/>
    <w:docVar w:name="EMM" w:val="0"/>
    <w:docVar w:name="NBEMMDOC" w:val="0"/>
  </w:docVars>
  <w:rsids>
    <w:rsidRoot w:val="00BF7F1C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602DF"/>
    <w:rsid w:val="00061B05"/>
    <w:rsid w:val="000632D5"/>
    <w:rsid w:val="000644EE"/>
    <w:rsid w:val="000925AD"/>
    <w:rsid w:val="000A24EB"/>
    <w:rsid w:val="000A3B73"/>
    <w:rsid w:val="000B6923"/>
    <w:rsid w:val="000C5F3C"/>
    <w:rsid w:val="000C6DCC"/>
    <w:rsid w:val="000D0DE7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433FF"/>
    <w:rsid w:val="00162A12"/>
    <w:rsid w:val="00166530"/>
    <w:rsid w:val="0017082B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575D"/>
    <w:rsid w:val="00236048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1C4A"/>
    <w:rsid w:val="00302F70"/>
    <w:rsid w:val="0030336F"/>
    <w:rsid w:val="0030375E"/>
    <w:rsid w:val="00312A30"/>
    <w:rsid w:val="00320F72"/>
    <w:rsid w:val="0032463E"/>
    <w:rsid w:val="00326224"/>
    <w:rsid w:val="00337EE4"/>
    <w:rsid w:val="00340FFD"/>
    <w:rsid w:val="003506B1"/>
    <w:rsid w:val="00356AC7"/>
    <w:rsid w:val="003609FA"/>
    <w:rsid w:val="003710C8"/>
    <w:rsid w:val="003750BE"/>
    <w:rsid w:val="00387B9D"/>
    <w:rsid w:val="0039364F"/>
    <w:rsid w:val="00396686"/>
    <w:rsid w:val="0039778E"/>
    <w:rsid w:val="003B4941"/>
    <w:rsid w:val="003C1D41"/>
    <w:rsid w:val="003C5714"/>
    <w:rsid w:val="003C6B9F"/>
    <w:rsid w:val="003C6E2A"/>
    <w:rsid w:val="003D0299"/>
    <w:rsid w:val="003E6D80"/>
    <w:rsid w:val="003F05FA"/>
    <w:rsid w:val="003F244A"/>
    <w:rsid w:val="003F30B8"/>
    <w:rsid w:val="003F4C45"/>
    <w:rsid w:val="003F5F7B"/>
    <w:rsid w:val="003F7D64"/>
    <w:rsid w:val="00414300"/>
    <w:rsid w:val="00414A9E"/>
    <w:rsid w:val="00425C67"/>
    <w:rsid w:val="00427E7A"/>
    <w:rsid w:val="00436C49"/>
    <w:rsid w:val="00445366"/>
    <w:rsid w:val="00447F5B"/>
    <w:rsid w:val="00461DB0"/>
    <w:rsid w:val="00463926"/>
    <w:rsid w:val="00464C9A"/>
    <w:rsid w:val="00465D74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E6187"/>
    <w:rsid w:val="004F10AF"/>
    <w:rsid w:val="004F11A4"/>
    <w:rsid w:val="004F2389"/>
    <w:rsid w:val="004F304D"/>
    <w:rsid w:val="004F61BE"/>
    <w:rsid w:val="004F66B1"/>
    <w:rsid w:val="00511C07"/>
    <w:rsid w:val="0051570E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05B8"/>
    <w:rsid w:val="005D34F9"/>
    <w:rsid w:val="005D4190"/>
    <w:rsid w:val="005D67A3"/>
    <w:rsid w:val="005E2988"/>
    <w:rsid w:val="005E3085"/>
    <w:rsid w:val="005E50CB"/>
    <w:rsid w:val="005F51E1"/>
    <w:rsid w:val="00611C80"/>
    <w:rsid w:val="00620692"/>
    <w:rsid w:val="006242CA"/>
    <w:rsid w:val="00627507"/>
    <w:rsid w:val="00633717"/>
    <w:rsid w:val="006344E1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7771"/>
    <w:rsid w:val="006C7BB0"/>
    <w:rsid w:val="006D3237"/>
    <w:rsid w:val="006E2E37"/>
    <w:rsid w:val="006E3CF1"/>
    <w:rsid w:val="006E7E8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3332F"/>
    <w:rsid w:val="00741404"/>
    <w:rsid w:val="007449E5"/>
    <w:rsid w:val="00747FF0"/>
    <w:rsid w:val="0075771F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E5B47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6CD1"/>
    <w:rsid w:val="00941747"/>
    <w:rsid w:val="00941EFB"/>
    <w:rsid w:val="00947AFB"/>
    <w:rsid w:val="00951D7D"/>
    <w:rsid w:val="009630C7"/>
    <w:rsid w:val="00972B55"/>
    <w:rsid w:val="009743B7"/>
    <w:rsid w:val="0098228B"/>
    <w:rsid w:val="009828DA"/>
    <w:rsid w:val="00985BAB"/>
    <w:rsid w:val="009A0A3C"/>
    <w:rsid w:val="009B1B5F"/>
    <w:rsid w:val="009B6673"/>
    <w:rsid w:val="009C191B"/>
    <w:rsid w:val="009C2BD6"/>
    <w:rsid w:val="009E1F32"/>
    <w:rsid w:val="009E776C"/>
    <w:rsid w:val="009F2107"/>
    <w:rsid w:val="00A171A0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E0A2E"/>
    <w:rsid w:val="00AE354C"/>
    <w:rsid w:val="00AF4B07"/>
    <w:rsid w:val="00AF6186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BF7F1C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C4"/>
    <w:rsid w:val="00DF210C"/>
    <w:rsid w:val="00DF4B6A"/>
    <w:rsid w:val="00E02C09"/>
    <w:rsid w:val="00E04D59"/>
    <w:rsid w:val="00E07DA1"/>
    <w:rsid w:val="00E1182B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5A02"/>
    <w:rsid w:val="00E47589"/>
    <w:rsid w:val="00E51496"/>
    <w:rsid w:val="00E57088"/>
    <w:rsid w:val="00E64915"/>
    <w:rsid w:val="00E661D4"/>
    <w:rsid w:val="00E70091"/>
    <w:rsid w:val="00E720F5"/>
    <w:rsid w:val="00E76D47"/>
    <w:rsid w:val="00E77570"/>
    <w:rsid w:val="00E849F7"/>
    <w:rsid w:val="00E90302"/>
    <w:rsid w:val="00E97396"/>
    <w:rsid w:val="00EA185E"/>
    <w:rsid w:val="00EA592A"/>
    <w:rsid w:val="00EA793D"/>
    <w:rsid w:val="00EB0A0D"/>
    <w:rsid w:val="00EB14E4"/>
    <w:rsid w:val="00EB32A5"/>
    <w:rsid w:val="00EB34ED"/>
    <w:rsid w:val="00EB7BE0"/>
    <w:rsid w:val="00EC315E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C3C01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51570E"/>
    <w:pPr>
      <w:jc w:val="both"/>
    </w:pPr>
    <w:rPr>
      <w:rFonts w:eastAsiaTheme="minorEastAsia"/>
      <w:sz w:val="24"/>
      <w:lang w:val="en-GB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51570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51570E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51570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51570E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51570E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lang w:val="en-US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51570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51570E"/>
    <w:pPr>
      <w:outlineLvl w:val="6"/>
    </w:pPr>
    <w:rPr>
      <w:rFonts w:asciiTheme="majorHAnsi" w:eastAsiaTheme="majorEastAsia" w:hAnsiTheme="majorHAnsi" w:cstheme="majorBidi"/>
      <w:i/>
      <w:iCs/>
      <w:sz w:val="22"/>
      <w:lang w:val="en-US"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51570E"/>
    <w:pPr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51570E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5157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570E"/>
    <w:rPr>
      <w:rFonts w:ascii="Tahoma" w:eastAsiaTheme="minorEastAsia" w:hAnsi="Tahoma" w:cs="Tahoma"/>
      <w:sz w:val="16"/>
      <w:szCs w:val="16"/>
      <w:lang w:val="en-GB"/>
    </w:rPr>
  </w:style>
  <w:style w:type="character" w:styleId="Titolodellibro">
    <w:name w:val="Book Title"/>
    <w:uiPriority w:val="99"/>
    <w:semiHidden/>
    <w:qFormat/>
    <w:rsid w:val="0051570E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51570E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DummyStyle">
    <w:name w:val="Dummy_Style"/>
    <w:basedOn w:val="Normale"/>
    <w:semiHidden/>
    <w:qFormat/>
    <w:rsid w:val="0051570E"/>
    <w:rPr>
      <w:color w:val="00B050"/>
    </w:rPr>
  </w:style>
  <w:style w:type="character" w:styleId="Enfasigrassetto">
    <w:name w:val="Strong"/>
    <w:uiPriority w:val="99"/>
    <w:semiHidden/>
    <w:qFormat/>
    <w:rsid w:val="0051570E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51570E"/>
    <w:rPr>
      <w:sz w:val="22"/>
      <w:lang w:val="en-US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51570E"/>
    <w:rPr>
      <w:rFonts w:eastAsiaTheme="minorEastAsia"/>
    </w:rPr>
  </w:style>
  <w:style w:type="paragraph" w:customStyle="1" w:styleId="JuAppQuestion">
    <w:name w:val="Ju_App_Question"/>
    <w:basedOn w:val="Normale"/>
    <w:uiPriority w:val="5"/>
    <w:qFormat/>
    <w:rsid w:val="0051570E"/>
    <w:pPr>
      <w:numPr>
        <w:numId w:val="28"/>
      </w:numPr>
      <w:jc w:val="left"/>
    </w:pPr>
    <w:rPr>
      <w:b/>
    </w:rPr>
  </w:style>
  <w:style w:type="paragraph" w:customStyle="1" w:styleId="ECHRParaQuote">
    <w:name w:val="ECHR_Para_Quote"/>
    <w:aliases w:val="Ju_Quot"/>
    <w:basedOn w:val="Normale"/>
    <w:uiPriority w:val="14"/>
    <w:qFormat/>
    <w:rsid w:val="0051570E"/>
    <w:pPr>
      <w:spacing w:before="120" w:after="120"/>
      <w:ind w:left="425" w:firstLine="142"/>
    </w:pPr>
    <w:rPr>
      <w:sz w:val="20"/>
    </w:rPr>
  </w:style>
  <w:style w:type="paragraph" w:customStyle="1" w:styleId="JuCase">
    <w:name w:val="Ju_Case"/>
    <w:basedOn w:val="Normale"/>
    <w:next w:val="ECHRPara"/>
    <w:uiPriority w:val="10"/>
    <w:semiHidden/>
    <w:rsid w:val="0051570E"/>
    <w:pPr>
      <w:ind w:firstLine="284"/>
    </w:pPr>
    <w:rPr>
      <w:b/>
    </w:rPr>
  </w:style>
  <w:style w:type="paragraph" w:customStyle="1" w:styleId="JuCourt">
    <w:name w:val="Ju_Court"/>
    <w:basedOn w:val="Normale"/>
    <w:next w:val="Normale"/>
    <w:uiPriority w:val="16"/>
    <w:qFormat/>
    <w:rsid w:val="0051570E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JuHeaderLandscape">
    <w:name w:val="Ju_Header_Landscape"/>
    <w:basedOn w:val="ECHRHeader"/>
    <w:uiPriority w:val="4"/>
    <w:qFormat/>
    <w:rsid w:val="0051570E"/>
    <w:pPr>
      <w:tabs>
        <w:tab w:val="clear" w:pos="3686"/>
        <w:tab w:val="clear" w:pos="7371"/>
        <w:tab w:val="center" w:pos="6146"/>
        <w:tab w:val="right" w:pos="12293"/>
      </w:tabs>
    </w:pPr>
  </w:style>
  <w:style w:type="paragraph" w:customStyle="1" w:styleId="JuInitialled">
    <w:name w:val="Ju_Initialled"/>
    <w:basedOn w:val="Normale"/>
    <w:uiPriority w:val="31"/>
    <w:qFormat/>
    <w:rsid w:val="0051570E"/>
    <w:pPr>
      <w:tabs>
        <w:tab w:val="center" w:pos="6407"/>
      </w:tabs>
      <w:spacing w:before="720"/>
      <w:jc w:val="right"/>
    </w:pPr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51570E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e"/>
    <w:next w:val="ECHRPara"/>
    <w:uiPriority w:val="3"/>
    <w:qFormat/>
    <w:rsid w:val="0051570E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51570E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character" w:customStyle="1" w:styleId="JuITMark">
    <w:name w:val="Ju_ITMark"/>
    <w:basedOn w:val="Carpredefinitoparagrafo"/>
    <w:uiPriority w:val="38"/>
    <w:semiHidden/>
    <w:qFormat/>
    <w:rsid w:val="0051570E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51570E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51570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51570E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List">
    <w:name w:val="Ju_List"/>
    <w:basedOn w:val="Normale"/>
    <w:uiPriority w:val="28"/>
    <w:qFormat/>
    <w:rsid w:val="0051570E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51570E"/>
    <w:pPr>
      <w:ind w:left="346" w:firstLine="0"/>
    </w:pPr>
  </w:style>
  <w:style w:type="paragraph" w:customStyle="1" w:styleId="JuListi">
    <w:name w:val="Ju_List_i"/>
    <w:basedOn w:val="Normale"/>
    <w:next w:val="JuLista"/>
    <w:uiPriority w:val="28"/>
    <w:qFormat/>
    <w:rsid w:val="0051570E"/>
    <w:pPr>
      <w:ind w:left="794"/>
    </w:pPr>
  </w:style>
  <w:style w:type="character" w:customStyle="1" w:styleId="JUNAMES">
    <w:name w:val="JU_NAMES"/>
    <w:uiPriority w:val="17"/>
    <w:qFormat/>
    <w:rsid w:val="0051570E"/>
    <w:rPr>
      <w:caps w:val="0"/>
      <w:smallCaps/>
    </w:rPr>
  </w:style>
  <w:style w:type="paragraph" w:customStyle="1" w:styleId="JuParaSub">
    <w:name w:val="Ju_Para_Sub"/>
    <w:basedOn w:val="ECHRPara"/>
    <w:uiPriority w:val="13"/>
    <w:qFormat/>
    <w:rsid w:val="0051570E"/>
    <w:pPr>
      <w:ind w:left="284"/>
    </w:pPr>
  </w:style>
  <w:style w:type="paragraph" w:customStyle="1" w:styleId="JuQuotSub">
    <w:name w:val="Ju_Quot_Sub"/>
    <w:basedOn w:val="ECHRParaQuote"/>
    <w:uiPriority w:val="15"/>
    <w:qFormat/>
    <w:rsid w:val="0051570E"/>
    <w:pPr>
      <w:ind w:left="567"/>
    </w:p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51570E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51570E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57"/>
    <w:semiHidden/>
    <w:rsid w:val="0051570E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51570E"/>
    <w:rPr>
      <w:sz w:val="24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51570E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51570E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51570E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51570E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51570E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  <w:lang w:val="en-GB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51570E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51570E"/>
    <w:rPr>
      <w:rFonts w:asciiTheme="majorHAnsi" w:eastAsiaTheme="majorEastAsia" w:hAnsiTheme="majorHAnsi" w:cstheme="majorBidi"/>
      <w:b/>
      <w:bCs/>
      <w:color w:val="5F5F5F"/>
      <w:sz w:val="24"/>
      <w:lang w:val="en-GB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51570E"/>
    <w:pPr>
      <w:keepNext/>
      <w:keepLines/>
      <w:spacing w:before="240" w:after="120"/>
      <w:ind w:left="1236"/>
    </w:pPr>
    <w:rPr>
      <w:sz w:val="20"/>
      <w:lang w:val="en-GB"/>
    </w:rPr>
  </w:style>
  <w:style w:type="paragraph" w:customStyle="1" w:styleId="JuParaLast">
    <w:name w:val="Ju_Para_Last"/>
    <w:basedOn w:val="Normale"/>
    <w:next w:val="ECHRPara"/>
    <w:uiPriority w:val="30"/>
    <w:qFormat/>
    <w:rsid w:val="0051570E"/>
    <w:pPr>
      <w:keepNext/>
      <w:keepLines/>
      <w:spacing w:before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51570E"/>
    <w:rPr>
      <w:rFonts w:asciiTheme="majorHAnsi" w:eastAsiaTheme="majorEastAsia" w:hAnsiTheme="majorHAnsi" w:cstheme="majorBidi"/>
      <w:b/>
      <w:bCs/>
      <w:i/>
      <w:iCs/>
      <w:color w:val="777777"/>
      <w:sz w:val="24"/>
      <w:lang w:val="en-GB"/>
    </w:rPr>
  </w:style>
  <w:style w:type="paragraph" w:customStyle="1" w:styleId="DecList">
    <w:name w:val="Dec_List"/>
    <w:basedOn w:val="Normale"/>
    <w:uiPriority w:val="9"/>
    <w:qFormat/>
    <w:rsid w:val="0051570E"/>
    <w:pPr>
      <w:spacing w:before="240"/>
      <w:ind w:left="284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51570E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51570E"/>
    <w:pPr>
      <w:tabs>
        <w:tab w:val="left" w:pos="567"/>
        <w:tab w:val="left" w:pos="1134"/>
      </w:tabs>
      <w:jc w:val="left"/>
    </w:pPr>
  </w:style>
  <w:style w:type="paragraph" w:customStyle="1" w:styleId="OpiH1">
    <w:name w:val="Opi_H_1"/>
    <w:basedOn w:val="ECHRHeading2"/>
    <w:uiPriority w:val="42"/>
    <w:semiHidden/>
    <w:qFormat/>
    <w:rsid w:val="0051570E"/>
    <w:pPr>
      <w:ind w:left="635" w:hanging="357"/>
      <w:outlineLvl w:val="2"/>
    </w:pPr>
  </w:style>
  <w:style w:type="character" w:styleId="Enfasidelicata">
    <w:name w:val="Subtle Emphasis"/>
    <w:uiPriority w:val="99"/>
    <w:semiHidden/>
    <w:qFormat/>
    <w:rsid w:val="0051570E"/>
    <w:rPr>
      <w:i/>
      <w:iCs/>
    </w:rPr>
  </w:style>
  <w:style w:type="paragraph" w:customStyle="1" w:styleId="OpiHa">
    <w:name w:val="Opi_H_a"/>
    <w:basedOn w:val="ECHRHeading3"/>
    <w:uiPriority w:val="43"/>
    <w:semiHidden/>
    <w:qFormat/>
    <w:rsid w:val="0051570E"/>
    <w:pPr>
      <w:ind w:left="833" w:hanging="357"/>
      <w:outlineLvl w:val="3"/>
    </w:pPr>
    <w:rPr>
      <w:b/>
      <w:i w:val="0"/>
      <w:sz w:val="20"/>
    </w:r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A0">
    <w:name w:val="Opi_H_A"/>
    <w:basedOn w:val="ECHRHeading1"/>
    <w:next w:val="OpiPara"/>
    <w:uiPriority w:val="41"/>
    <w:semiHidden/>
    <w:qFormat/>
    <w:rsid w:val="0051570E"/>
    <w:pPr>
      <w:tabs>
        <w:tab w:val="clear" w:pos="357"/>
      </w:tabs>
      <w:outlineLvl w:val="1"/>
    </w:pPr>
    <w:rPr>
      <w:b/>
    </w:rPr>
  </w:style>
  <w:style w:type="paragraph" w:customStyle="1" w:styleId="OpiHi">
    <w:name w:val="Opi_H_i"/>
    <w:basedOn w:val="ECHRHeading4"/>
    <w:uiPriority w:val="44"/>
    <w:semiHidden/>
    <w:qFormat/>
    <w:rsid w:val="0051570E"/>
    <w:pPr>
      <w:ind w:left="1037" w:hanging="357"/>
      <w:outlineLvl w:val="4"/>
    </w:pPr>
    <w:rPr>
      <w:b w:val="0"/>
      <w:i/>
    </w:r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51570E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51570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51570E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51570E"/>
    <w:rPr>
      <w:sz w:val="24"/>
      <w:lang w:val="en-GB"/>
    </w:rPr>
  </w:style>
  <w:style w:type="character" w:styleId="Rimandonotaapidipagina">
    <w:name w:val="footnote reference"/>
    <w:basedOn w:val="Carpredefinitoparagrafo"/>
    <w:uiPriority w:val="99"/>
    <w:semiHidden/>
    <w:rsid w:val="0051570E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1570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1570E"/>
    <w:rPr>
      <w:rFonts w:eastAsiaTheme="minorEastAsia"/>
      <w:sz w:val="20"/>
      <w:szCs w:val="20"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51570E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en-GB"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51570E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51570E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51570E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51570E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51570E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51570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val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51570E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51570E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51570E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51570E"/>
    <w:pPr>
      <w:spacing w:before="200"/>
      <w:ind w:left="360" w:right="360"/>
    </w:pPr>
    <w:rPr>
      <w:i/>
      <w:iCs/>
      <w:sz w:val="22"/>
      <w:lang w:val="en-US"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51570E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51570E"/>
    <w:rPr>
      <w:smallCaps/>
    </w:rPr>
  </w:style>
  <w:style w:type="table" w:styleId="Grigliatabella">
    <w:name w:val="Table Grid"/>
    <w:basedOn w:val="Tabellanormale"/>
    <w:uiPriority w:val="59"/>
    <w:semiHidden/>
    <w:rsid w:val="0051570E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51570E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51570E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51570E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51570E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51570E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51570E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51570E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Para">
    <w:name w:val="Opi_Para"/>
    <w:basedOn w:val="ECHRPara"/>
    <w:uiPriority w:val="46"/>
    <w:semiHidden/>
    <w:qFormat/>
    <w:rsid w:val="0051570E"/>
  </w:style>
  <w:style w:type="paragraph" w:customStyle="1" w:styleId="OpiParaSub">
    <w:name w:val="Opi_Para_Sub"/>
    <w:basedOn w:val="JuParaSub"/>
    <w:uiPriority w:val="47"/>
    <w:semiHidden/>
    <w:qFormat/>
    <w:rsid w:val="0051570E"/>
  </w:style>
  <w:style w:type="paragraph" w:customStyle="1" w:styleId="OpiQuot">
    <w:name w:val="Opi_Quot"/>
    <w:basedOn w:val="ECHRParaQuote"/>
    <w:uiPriority w:val="48"/>
    <w:semiHidden/>
    <w:qFormat/>
    <w:rsid w:val="0051570E"/>
  </w:style>
  <w:style w:type="paragraph" w:customStyle="1" w:styleId="ECHRPara">
    <w:name w:val="ECHR_Para"/>
    <w:aliases w:val="Ju_Para"/>
    <w:basedOn w:val="Normale"/>
    <w:link w:val="JuParaCar"/>
    <w:uiPriority w:val="12"/>
    <w:qFormat/>
    <w:rsid w:val="0051570E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51570E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en-US"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51570E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51570E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0A3B73"/>
    <w:pPr>
      <w:numPr>
        <w:numId w:val="12"/>
      </w:numPr>
    </w:pPr>
  </w:style>
  <w:style w:type="numbering" w:styleId="1ai">
    <w:name w:val="Outline List 1"/>
    <w:basedOn w:val="Nessunelenco"/>
    <w:uiPriority w:val="99"/>
    <w:semiHidden/>
    <w:unhideWhenUsed/>
    <w:rsid w:val="000A3B73"/>
    <w:pPr>
      <w:numPr>
        <w:numId w:val="13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0A3B73"/>
    <w:pPr>
      <w:numPr>
        <w:numId w:val="14"/>
      </w:numPr>
    </w:pPr>
  </w:style>
  <w:style w:type="paragraph" w:styleId="Bibliografia">
    <w:name w:val="Bibliography"/>
    <w:basedOn w:val="Normale"/>
    <w:next w:val="Normale"/>
    <w:uiPriority w:val="99"/>
    <w:semiHidden/>
    <w:rsid w:val="000A3B73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9"/>
    <w:semiHidden/>
    <w:rsid w:val="000A3B73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0A3B73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0A3B73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0A3B7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A3B73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51570E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DecHTitle">
    <w:name w:val="Dec_H_Title"/>
    <w:basedOn w:val="ECHRTitleCentre1"/>
    <w:uiPriority w:val="7"/>
    <w:qFormat/>
    <w:rsid w:val="0051570E"/>
  </w:style>
  <w:style w:type="paragraph" w:styleId="Puntoelenco2">
    <w:name w:val="List Bullet 2"/>
    <w:basedOn w:val="Normale"/>
    <w:uiPriority w:val="99"/>
    <w:semiHidden/>
    <w:rsid w:val="000A3B73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0A3B73"/>
    <w:pPr>
      <w:numPr>
        <w:numId w:val="9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0A3B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A3B73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0A3B7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A3B73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0A3B7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0A3B73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A3B73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0A3B7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A3B73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0A3B73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0A3B7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0A3B7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0A3B73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0A3B73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A3B73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0A3B73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3B73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0A3B73"/>
  </w:style>
  <w:style w:type="character" w:customStyle="1" w:styleId="DataCarattere">
    <w:name w:val="Data Carattere"/>
    <w:basedOn w:val="Carpredefinitoparagrafo"/>
    <w:link w:val="Data"/>
    <w:uiPriority w:val="99"/>
    <w:semiHidden/>
    <w:rsid w:val="000A3B73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0A3B73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A3B73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0A3B73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A3B73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0A3B73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0A3B7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A3B73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0A3B7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0A3B73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0A3B73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0A3B73"/>
  </w:style>
  <w:style w:type="paragraph" w:styleId="IndirizzoHTML">
    <w:name w:val="HTML Address"/>
    <w:basedOn w:val="Normale"/>
    <w:link w:val="IndirizzoHTMLCarattere"/>
    <w:uiPriority w:val="99"/>
    <w:semiHidden/>
    <w:rsid w:val="000A3B73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A3B73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0A3B73"/>
    <w:rPr>
      <w:i/>
      <w:iCs/>
    </w:rPr>
  </w:style>
  <w:style w:type="character" w:styleId="CodiceHTML">
    <w:name w:val="HTML Code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0A3B73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0A3B73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0A3B73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0A3B73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0A3B73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0A3B73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0A3B73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0A3B73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0A3B73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0A3B73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0A3B73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0A3B73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0A3B73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0A3B7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0A3B73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0A3B73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0A3B73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0A3B73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0A3B73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0A3B73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0A3B73"/>
  </w:style>
  <w:style w:type="paragraph" w:styleId="Elenco">
    <w:name w:val="List"/>
    <w:basedOn w:val="Normale"/>
    <w:uiPriority w:val="99"/>
    <w:semiHidden/>
    <w:rsid w:val="000A3B73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0A3B73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0A3B73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0A3B73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0A3B73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0A3B73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0A3B73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0A3B73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0A3B73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0A3B73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0A3B73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0A3B73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0A3B73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0A3B73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0A3B73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0A3B73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0A3B73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0A3B73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0A3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0A3B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A3B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0A3B73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0A3B73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0A3B73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A3B73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51570E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0A3B73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A3B73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0A3B73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A3B73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0A3B73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A3B73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0A3B7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0A3B7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0A3B7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0A3B7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0A3B7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0A3B7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0A3B7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0A3B7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0A3B7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0A3B7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0A3B7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0A3B7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0A3B73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0A3B73"/>
  </w:style>
  <w:style w:type="table" w:styleId="Tabellaprofessionale">
    <w:name w:val="Table Professional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0A3B7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0A3B7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0A3B7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51570E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51570E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0A3B73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0A3B73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51570E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51570E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OpiQuotSub">
    <w:name w:val="Opi_Quot_Sub"/>
    <w:basedOn w:val="JuQuotSub"/>
    <w:uiPriority w:val="49"/>
    <w:semiHidden/>
    <w:qFormat/>
    <w:rsid w:val="0051570E"/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51570E"/>
    <w:pPr>
      <w:jc w:val="center"/>
      <w:outlineLvl w:val="0"/>
    </w:pPr>
    <w:rPr>
      <w:i/>
    </w:rPr>
  </w:style>
  <w:style w:type="character" w:customStyle="1" w:styleId="JuParaCar">
    <w:name w:val="Ju_Para Car"/>
    <w:link w:val="ECHRPara"/>
    <w:uiPriority w:val="12"/>
    <w:rsid w:val="00BF7F1C"/>
    <w:rPr>
      <w:rFonts w:eastAsiaTheme="minorEastAsia"/>
      <w:sz w:val="24"/>
      <w:lang w:val="en-GB"/>
    </w:rPr>
  </w:style>
  <w:style w:type="character" w:customStyle="1" w:styleId="JuJudgesChar">
    <w:name w:val="Ju_Judges Char"/>
    <w:link w:val="ECHRDecisionBody"/>
    <w:uiPriority w:val="11"/>
    <w:rsid w:val="00BF7F1C"/>
    <w:rPr>
      <w:rFonts w:eastAsiaTheme="minorEastAsia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51570E"/>
    <w:pPr>
      <w:jc w:val="both"/>
    </w:pPr>
    <w:rPr>
      <w:rFonts w:eastAsiaTheme="minorEastAsia"/>
      <w:sz w:val="24"/>
      <w:lang w:val="en-GB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51570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51570E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51570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51570E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51570E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lang w:val="en-US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51570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51570E"/>
    <w:pPr>
      <w:outlineLvl w:val="6"/>
    </w:pPr>
    <w:rPr>
      <w:rFonts w:asciiTheme="majorHAnsi" w:eastAsiaTheme="majorEastAsia" w:hAnsiTheme="majorHAnsi" w:cstheme="majorBidi"/>
      <w:i/>
      <w:iCs/>
      <w:sz w:val="22"/>
      <w:lang w:val="en-US"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51570E"/>
    <w:pPr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51570E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5157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570E"/>
    <w:rPr>
      <w:rFonts w:ascii="Tahoma" w:eastAsiaTheme="minorEastAsia" w:hAnsi="Tahoma" w:cs="Tahoma"/>
      <w:sz w:val="16"/>
      <w:szCs w:val="16"/>
      <w:lang w:val="en-GB"/>
    </w:rPr>
  </w:style>
  <w:style w:type="character" w:styleId="Titolodellibro">
    <w:name w:val="Book Title"/>
    <w:uiPriority w:val="99"/>
    <w:semiHidden/>
    <w:qFormat/>
    <w:rsid w:val="0051570E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51570E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DummyStyle">
    <w:name w:val="Dummy_Style"/>
    <w:basedOn w:val="Normale"/>
    <w:semiHidden/>
    <w:qFormat/>
    <w:rsid w:val="0051570E"/>
    <w:rPr>
      <w:color w:val="00B050"/>
    </w:rPr>
  </w:style>
  <w:style w:type="character" w:styleId="Enfasigrassetto">
    <w:name w:val="Strong"/>
    <w:uiPriority w:val="99"/>
    <w:semiHidden/>
    <w:qFormat/>
    <w:rsid w:val="0051570E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51570E"/>
    <w:rPr>
      <w:sz w:val="22"/>
      <w:lang w:val="en-US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51570E"/>
    <w:rPr>
      <w:rFonts w:eastAsiaTheme="minorEastAsia"/>
    </w:rPr>
  </w:style>
  <w:style w:type="paragraph" w:customStyle="1" w:styleId="JuAppQuestion">
    <w:name w:val="Ju_App_Question"/>
    <w:basedOn w:val="Normale"/>
    <w:uiPriority w:val="5"/>
    <w:qFormat/>
    <w:rsid w:val="0051570E"/>
    <w:pPr>
      <w:numPr>
        <w:numId w:val="28"/>
      </w:numPr>
      <w:jc w:val="left"/>
    </w:pPr>
    <w:rPr>
      <w:b/>
    </w:rPr>
  </w:style>
  <w:style w:type="paragraph" w:customStyle="1" w:styleId="ECHRParaQuote">
    <w:name w:val="ECHR_Para_Quote"/>
    <w:aliases w:val="Ju_Quot"/>
    <w:basedOn w:val="Normale"/>
    <w:uiPriority w:val="14"/>
    <w:qFormat/>
    <w:rsid w:val="0051570E"/>
    <w:pPr>
      <w:spacing w:before="120" w:after="120"/>
      <w:ind w:left="425" w:firstLine="142"/>
    </w:pPr>
    <w:rPr>
      <w:sz w:val="20"/>
    </w:rPr>
  </w:style>
  <w:style w:type="paragraph" w:customStyle="1" w:styleId="JuCase">
    <w:name w:val="Ju_Case"/>
    <w:basedOn w:val="Normale"/>
    <w:next w:val="ECHRPara"/>
    <w:uiPriority w:val="10"/>
    <w:semiHidden/>
    <w:rsid w:val="0051570E"/>
    <w:pPr>
      <w:ind w:firstLine="284"/>
    </w:pPr>
    <w:rPr>
      <w:b/>
    </w:rPr>
  </w:style>
  <w:style w:type="paragraph" w:customStyle="1" w:styleId="JuCourt">
    <w:name w:val="Ju_Court"/>
    <w:basedOn w:val="Normale"/>
    <w:next w:val="Normale"/>
    <w:uiPriority w:val="16"/>
    <w:qFormat/>
    <w:rsid w:val="0051570E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JuHeaderLandscape">
    <w:name w:val="Ju_Header_Landscape"/>
    <w:basedOn w:val="ECHRHeader"/>
    <w:uiPriority w:val="4"/>
    <w:qFormat/>
    <w:rsid w:val="0051570E"/>
    <w:pPr>
      <w:tabs>
        <w:tab w:val="clear" w:pos="3686"/>
        <w:tab w:val="clear" w:pos="7371"/>
        <w:tab w:val="center" w:pos="6146"/>
        <w:tab w:val="right" w:pos="12293"/>
      </w:tabs>
    </w:pPr>
  </w:style>
  <w:style w:type="paragraph" w:customStyle="1" w:styleId="JuInitialled">
    <w:name w:val="Ju_Initialled"/>
    <w:basedOn w:val="Normale"/>
    <w:uiPriority w:val="31"/>
    <w:qFormat/>
    <w:rsid w:val="0051570E"/>
    <w:pPr>
      <w:tabs>
        <w:tab w:val="center" w:pos="6407"/>
      </w:tabs>
      <w:spacing w:before="720"/>
      <w:jc w:val="right"/>
    </w:pPr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51570E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e"/>
    <w:next w:val="ECHRPara"/>
    <w:uiPriority w:val="3"/>
    <w:qFormat/>
    <w:rsid w:val="0051570E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51570E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character" w:customStyle="1" w:styleId="JuITMark">
    <w:name w:val="Ju_ITMark"/>
    <w:basedOn w:val="Carpredefinitoparagrafo"/>
    <w:uiPriority w:val="38"/>
    <w:semiHidden/>
    <w:qFormat/>
    <w:rsid w:val="0051570E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51570E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51570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51570E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List">
    <w:name w:val="Ju_List"/>
    <w:basedOn w:val="Normale"/>
    <w:uiPriority w:val="28"/>
    <w:qFormat/>
    <w:rsid w:val="0051570E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51570E"/>
    <w:pPr>
      <w:ind w:left="346" w:firstLine="0"/>
    </w:pPr>
  </w:style>
  <w:style w:type="paragraph" w:customStyle="1" w:styleId="JuListi">
    <w:name w:val="Ju_List_i"/>
    <w:basedOn w:val="Normale"/>
    <w:next w:val="JuLista"/>
    <w:uiPriority w:val="28"/>
    <w:qFormat/>
    <w:rsid w:val="0051570E"/>
    <w:pPr>
      <w:ind w:left="794"/>
    </w:pPr>
  </w:style>
  <w:style w:type="character" w:customStyle="1" w:styleId="JUNAMES">
    <w:name w:val="JU_NAMES"/>
    <w:uiPriority w:val="17"/>
    <w:qFormat/>
    <w:rsid w:val="0051570E"/>
    <w:rPr>
      <w:caps w:val="0"/>
      <w:smallCaps/>
    </w:rPr>
  </w:style>
  <w:style w:type="paragraph" w:customStyle="1" w:styleId="JuParaSub">
    <w:name w:val="Ju_Para_Sub"/>
    <w:basedOn w:val="ECHRPara"/>
    <w:uiPriority w:val="13"/>
    <w:qFormat/>
    <w:rsid w:val="0051570E"/>
    <w:pPr>
      <w:ind w:left="284"/>
    </w:pPr>
  </w:style>
  <w:style w:type="paragraph" w:customStyle="1" w:styleId="JuQuotSub">
    <w:name w:val="Ju_Quot_Sub"/>
    <w:basedOn w:val="ECHRParaQuote"/>
    <w:uiPriority w:val="15"/>
    <w:qFormat/>
    <w:rsid w:val="0051570E"/>
    <w:pPr>
      <w:ind w:left="567"/>
    </w:p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51570E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51570E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57"/>
    <w:semiHidden/>
    <w:rsid w:val="0051570E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51570E"/>
    <w:rPr>
      <w:sz w:val="24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51570E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51570E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51570E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51570E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51570E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  <w:lang w:val="en-GB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51570E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51570E"/>
    <w:rPr>
      <w:rFonts w:asciiTheme="majorHAnsi" w:eastAsiaTheme="majorEastAsia" w:hAnsiTheme="majorHAnsi" w:cstheme="majorBidi"/>
      <w:b/>
      <w:bCs/>
      <w:color w:val="5F5F5F"/>
      <w:sz w:val="24"/>
      <w:lang w:val="en-GB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51570E"/>
    <w:pPr>
      <w:keepNext/>
      <w:keepLines/>
      <w:spacing w:before="240" w:after="120"/>
      <w:ind w:left="1236"/>
    </w:pPr>
    <w:rPr>
      <w:sz w:val="20"/>
      <w:lang w:val="en-GB"/>
    </w:rPr>
  </w:style>
  <w:style w:type="paragraph" w:customStyle="1" w:styleId="JuParaLast">
    <w:name w:val="Ju_Para_Last"/>
    <w:basedOn w:val="Normale"/>
    <w:next w:val="ECHRPara"/>
    <w:uiPriority w:val="30"/>
    <w:qFormat/>
    <w:rsid w:val="0051570E"/>
    <w:pPr>
      <w:keepNext/>
      <w:keepLines/>
      <w:spacing w:before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51570E"/>
    <w:rPr>
      <w:rFonts w:asciiTheme="majorHAnsi" w:eastAsiaTheme="majorEastAsia" w:hAnsiTheme="majorHAnsi" w:cstheme="majorBidi"/>
      <w:b/>
      <w:bCs/>
      <w:i/>
      <w:iCs/>
      <w:color w:val="777777"/>
      <w:sz w:val="24"/>
      <w:lang w:val="en-GB"/>
    </w:rPr>
  </w:style>
  <w:style w:type="paragraph" w:customStyle="1" w:styleId="DecList">
    <w:name w:val="Dec_List"/>
    <w:basedOn w:val="Normale"/>
    <w:uiPriority w:val="9"/>
    <w:qFormat/>
    <w:rsid w:val="0051570E"/>
    <w:pPr>
      <w:spacing w:before="240"/>
      <w:ind w:left="284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51570E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51570E"/>
    <w:pPr>
      <w:tabs>
        <w:tab w:val="left" w:pos="567"/>
        <w:tab w:val="left" w:pos="1134"/>
      </w:tabs>
      <w:jc w:val="left"/>
    </w:pPr>
  </w:style>
  <w:style w:type="paragraph" w:customStyle="1" w:styleId="OpiH1">
    <w:name w:val="Opi_H_1"/>
    <w:basedOn w:val="ECHRHeading2"/>
    <w:uiPriority w:val="42"/>
    <w:semiHidden/>
    <w:qFormat/>
    <w:rsid w:val="0051570E"/>
    <w:pPr>
      <w:ind w:left="635" w:hanging="357"/>
      <w:outlineLvl w:val="2"/>
    </w:pPr>
  </w:style>
  <w:style w:type="character" w:styleId="Enfasidelicata">
    <w:name w:val="Subtle Emphasis"/>
    <w:uiPriority w:val="99"/>
    <w:semiHidden/>
    <w:qFormat/>
    <w:rsid w:val="0051570E"/>
    <w:rPr>
      <w:i/>
      <w:iCs/>
    </w:rPr>
  </w:style>
  <w:style w:type="paragraph" w:customStyle="1" w:styleId="OpiHa">
    <w:name w:val="Opi_H_a"/>
    <w:basedOn w:val="ECHRHeading3"/>
    <w:uiPriority w:val="43"/>
    <w:semiHidden/>
    <w:qFormat/>
    <w:rsid w:val="0051570E"/>
    <w:pPr>
      <w:ind w:left="833" w:hanging="357"/>
      <w:outlineLvl w:val="3"/>
    </w:pPr>
    <w:rPr>
      <w:b/>
      <w:i w:val="0"/>
      <w:sz w:val="20"/>
    </w:r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A0">
    <w:name w:val="Opi_H_A"/>
    <w:basedOn w:val="ECHRHeading1"/>
    <w:next w:val="OpiPara"/>
    <w:uiPriority w:val="41"/>
    <w:semiHidden/>
    <w:qFormat/>
    <w:rsid w:val="0051570E"/>
    <w:pPr>
      <w:tabs>
        <w:tab w:val="clear" w:pos="357"/>
      </w:tabs>
      <w:outlineLvl w:val="1"/>
    </w:pPr>
    <w:rPr>
      <w:b/>
    </w:rPr>
  </w:style>
  <w:style w:type="paragraph" w:customStyle="1" w:styleId="OpiHi">
    <w:name w:val="Opi_H_i"/>
    <w:basedOn w:val="ECHRHeading4"/>
    <w:uiPriority w:val="44"/>
    <w:semiHidden/>
    <w:qFormat/>
    <w:rsid w:val="0051570E"/>
    <w:pPr>
      <w:ind w:left="1037" w:hanging="357"/>
      <w:outlineLvl w:val="4"/>
    </w:pPr>
    <w:rPr>
      <w:b w:val="0"/>
      <w:i/>
    </w:r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51570E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51570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51570E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51570E"/>
    <w:rPr>
      <w:sz w:val="24"/>
      <w:lang w:val="en-GB"/>
    </w:rPr>
  </w:style>
  <w:style w:type="character" w:styleId="Rimandonotaapidipagina">
    <w:name w:val="footnote reference"/>
    <w:basedOn w:val="Carpredefinitoparagrafo"/>
    <w:uiPriority w:val="99"/>
    <w:semiHidden/>
    <w:rsid w:val="0051570E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1570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1570E"/>
    <w:rPr>
      <w:rFonts w:eastAsiaTheme="minorEastAsia"/>
      <w:sz w:val="20"/>
      <w:szCs w:val="20"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51570E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en-GB"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51570E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51570E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51570E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51570E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51570E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51570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val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51570E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51570E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51570E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51570E"/>
    <w:pPr>
      <w:spacing w:before="200"/>
      <w:ind w:left="360" w:right="360"/>
    </w:pPr>
    <w:rPr>
      <w:i/>
      <w:iCs/>
      <w:sz w:val="22"/>
      <w:lang w:val="en-US"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51570E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51570E"/>
    <w:rPr>
      <w:smallCaps/>
    </w:rPr>
  </w:style>
  <w:style w:type="table" w:styleId="Grigliatabella">
    <w:name w:val="Table Grid"/>
    <w:basedOn w:val="Tabellanormale"/>
    <w:uiPriority w:val="59"/>
    <w:semiHidden/>
    <w:rsid w:val="0051570E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51570E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51570E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51570E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51570E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51570E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51570E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51570E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Para">
    <w:name w:val="Opi_Para"/>
    <w:basedOn w:val="ECHRPara"/>
    <w:uiPriority w:val="46"/>
    <w:semiHidden/>
    <w:qFormat/>
    <w:rsid w:val="0051570E"/>
  </w:style>
  <w:style w:type="paragraph" w:customStyle="1" w:styleId="OpiParaSub">
    <w:name w:val="Opi_Para_Sub"/>
    <w:basedOn w:val="JuParaSub"/>
    <w:uiPriority w:val="47"/>
    <w:semiHidden/>
    <w:qFormat/>
    <w:rsid w:val="0051570E"/>
  </w:style>
  <w:style w:type="paragraph" w:customStyle="1" w:styleId="OpiQuot">
    <w:name w:val="Opi_Quot"/>
    <w:basedOn w:val="ECHRParaQuote"/>
    <w:uiPriority w:val="48"/>
    <w:semiHidden/>
    <w:qFormat/>
    <w:rsid w:val="0051570E"/>
  </w:style>
  <w:style w:type="paragraph" w:customStyle="1" w:styleId="ECHRPara">
    <w:name w:val="ECHR_Para"/>
    <w:aliases w:val="Ju_Para"/>
    <w:basedOn w:val="Normale"/>
    <w:link w:val="JuParaCar"/>
    <w:uiPriority w:val="12"/>
    <w:qFormat/>
    <w:rsid w:val="0051570E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51570E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en-US"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51570E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51570E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0A3B73"/>
    <w:pPr>
      <w:numPr>
        <w:numId w:val="12"/>
      </w:numPr>
    </w:pPr>
  </w:style>
  <w:style w:type="numbering" w:styleId="1ai">
    <w:name w:val="Outline List 1"/>
    <w:basedOn w:val="Nessunelenco"/>
    <w:uiPriority w:val="99"/>
    <w:semiHidden/>
    <w:unhideWhenUsed/>
    <w:rsid w:val="000A3B73"/>
    <w:pPr>
      <w:numPr>
        <w:numId w:val="13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0A3B73"/>
    <w:pPr>
      <w:numPr>
        <w:numId w:val="14"/>
      </w:numPr>
    </w:pPr>
  </w:style>
  <w:style w:type="paragraph" w:styleId="Bibliografia">
    <w:name w:val="Bibliography"/>
    <w:basedOn w:val="Normale"/>
    <w:next w:val="Normale"/>
    <w:uiPriority w:val="99"/>
    <w:semiHidden/>
    <w:rsid w:val="000A3B73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9"/>
    <w:semiHidden/>
    <w:rsid w:val="000A3B73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0A3B73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0A3B73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0A3B7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A3B73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51570E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DecHTitle">
    <w:name w:val="Dec_H_Title"/>
    <w:basedOn w:val="ECHRTitleCentre1"/>
    <w:uiPriority w:val="7"/>
    <w:qFormat/>
    <w:rsid w:val="0051570E"/>
  </w:style>
  <w:style w:type="paragraph" w:styleId="Puntoelenco2">
    <w:name w:val="List Bullet 2"/>
    <w:basedOn w:val="Normale"/>
    <w:uiPriority w:val="99"/>
    <w:semiHidden/>
    <w:rsid w:val="000A3B73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0A3B73"/>
    <w:pPr>
      <w:numPr>
        <w:numId w:val="9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0A3B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A3B73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0A3B7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A3B73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0A3B7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0A3B73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A3B73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0A3B7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A3B73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0A3B73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0A3B7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0A3B7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0A3B73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0A3B73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A3B73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0A3B73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3B73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0A3B73"/>
  </w:style>
  <w:style w:type="character" w:customStyle="1" w:styleId="DataCarattere">
    <w:name w:val="Data Carattere"/>
    <w:basedOn w:val="Carpredefinitoparagrafo"/>
    <w:link w:val="Data"/>
    <w:uiPriority w:val="99"/>
    <w:semiHidden/>
    <w:rsid w:val="000A3B73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0A3B73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A3B73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0A3B73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A3B73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0A3B73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0A3B7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A3B73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0A3B7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0A3B73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0A3B73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0A3B73"/>
  </w:style>
  <w:style w:type="paragraph" w:styleId="IndirizzoHTML">
    <w:name w:val="HTML Address"/>
    <w:basedOn w:val="Normale"/>
    <w:link w:val="IndirizzoHTMLCarattere"/>
    <w:uiPriority w:val="99"/>
    <w:semiHidden/>
    <w:rsid w:val="000A3B73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A3B73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0A3B73"/>
    <w:rPr>
      <w:i/>
      <w:iCs/>
    </w:rPr>
  </w:style>
  <w:style w:type="character" w:styleId="CodiceHTML">
    <w:name w:val="HTML Code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0A3B73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0A3B73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0A3B73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0A3B73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0A3B73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0A3B73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0A3B73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0A3B73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0A3B73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0A3B73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0A3B73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0A3B73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0A3B73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0A3B7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0A3B73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0A3B73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0A3B73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0A3B73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0A3B73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0A3B73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0A3B73"/>
  </w:style>
  <w:style w:type="paragraph" w:styleId="Elenco">
    <w:name w:val="List"/>
    <w:basedOn w:val="Normale"/>
    <w:uiPriority w:val="99"/>
    <w:semiHidden/>
    <w:rsid w:val="000A3B73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0A3B73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0A3B73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0A3B73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0A3B73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0A3B73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0A3B73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0A3B73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0A3B73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0A3B73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0A3B73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0A3B73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0A3B73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0A3B73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0A3B73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0A3B73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0A3B73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0A3B73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0A3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0A3B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A3B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0A3B73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0A3B73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0A3B73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A3B73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51570E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0A3B73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A3B73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0A3B73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A3B73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0A3B73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A3B73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0A3B7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0A3B7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0A3B7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0A3B7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0A3B7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0A3B7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0A3B7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0A3B7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0A3B7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0A3B7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0A3B7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0A3B7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0A3B73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0A3B73"/>
  </w:style>
  <w:style w:type="table" w:styleId="Tabellaprofessionale">
    <w:name w:val="Table Professional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0A3B7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0A3B7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0A3B7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51570E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51570E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0A3B73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0A3B73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51570E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51570E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OpiQuotSub">
    <w:name w:val="Opi_Quot_Sub"/>
    <w:basedOn w:val="JuQuotSub"/>
    <w:uiPriority w:val="49"/>
    <w:semiHidden/>
    <w:qFormat/>
    <w:rsid w:val="0051570E"/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51570E"/>
    <w:pPr>
      <w:jc w:val="center"/>
      <w:outlineLvl w:val="0"/>
    </w:pPr>
    <w:rPr>
      <w:i/>
    </w:rPr>
  </w:style>
  <w:style w:type="character" w:customStyle="1" w:styleId="JuParaCar">
    <w:name w:val="Ju_Para Car"/>
    <w:link w:val="ECHRPara"/>
    <w:uiPriority w:val="12"/>
    <w:rsid w:val="00BF7F1C"/>
    <w:rPr>
      <w:rFonts w:eastAsiaTheme="minorEastAsia"/>
      <w:sz w:val="24"/>
      <w:lang w:val="en-GB"/>
    </w:rPr>
  </w:style>
  <w:style w:type="character" w:customStyle="1" w:styleId="JuJudgesChar">
    <w:name w:val="Ju_Judges Char"/>
    <w:link w:val="ECHRDecisionBody"/>
    <w:uiPriority w:val="11"/>
    <w:rsid w:val="00BF7F1C"/>
    <w:rPr>
      <w:rFonts w:eastAsiaTheme="minorEastAsia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65458-FDCC-41C0-B5DE-AE32DB0F22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D24675-81F9-4E50-984A-50BE46A2C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7AFF8A-CFEC-4611-B1DA-23C63984A0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29AB74-BCB5-4258-8B58-C37A8E85C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Décision</vt:lpstr>
    </vt:vector>
  </TitlesOfParts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2018-09-28T08:25:00Z</dcterms:created>
  <dcterms:modified xsi:type="dcterms:W3CDTF">2018-09-28T08:25:00Z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50467/14</vt:lpwstr>
  </property>
  <property fmtid="{D5CDD505-2E9C-101B-9397-08002B2CF9AE}" pid="4" name="CASEID">
    <vt:lpwstr>1042181</vt:lpwstr>
  </property>
  <property fmtid="{D5CDD505-2E9C-101B-9397-08002B2CF9AE}" pid="5" name="ContentTypeId">
    <vt:lpwstr>0x010100558EB02BDB9E204AB350EDD385B68E10</vt:lpwstr>
  </property>
</Properties>
</file>